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3E2D5" w14:textId="77777777" w:rsidR="00275C56" w:rsidRDefault="00F0273B" w:rsidP="7BB55B01">
      <w:pPr>
        <w:jc w:val="center"/>
        <w:rPr>
          <w:b/>
          <w:bCs/>
          <w:sz w:val="28"/>
          <w:szCs w:val="28"/>
          <w:u w:val="single"/>
        </w:rPr>
      </w:pPr>
      <w:r>
        <w:rPr>
          <w:noProof/>
          <w:lang w:eastAsia="en-GB"/>
        </w:rPr>
        <w:drawing>
          <wp:anchor distT="0" distB="0" distL="114300" distR="114300" simplePos="0" relativeHeight="251658240" behindDoc="0" locked="0" layoutInCell="1" allowOverlap="1" wp14:anchorId="4F4DF71E" wp14:editId="07777777">
            <wp:simplePos x="0" y="0"/>
            <wp:positionH relativeFrom="margin">
              <wp:align>center</wp:align>
            </wp:positionH>
            <wp:positionV relativeFrom="paragraph">
              <wp:posOffset>0</wp:posOffset>
            </wp:positionV>
            <wp:extent cx="2118763" cy="811273"/>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18763" cy="811273"/>
                    </a:xfrm>
                    <a:prstGeom prst="rect">
                      <a:avLst/>
                    </a:prstGeom>
                  </pic:spPr>
                </pic:pic>
              </a:graphicData>
            </a:graphic>
          </wp:anchor>
        </w:drawing>
      </w:r>
      <w:r w:rsidR="00275C56" w:rsidRPr="7BB55B01">
        <w:rPr>
          <w:b/>
          <w:bCs/>
          <w:sz w:val="28"/>
          <w:szCs w:val="28"/>
          <w:u w:val="single"/>
        </w:rPr>
        <w:t>The Doncaster Fairness and Well-being Commission</w:t>
      </w:r>
    </w:p>
    <w:p w14:paraId="27F1F0CE" w14:textId="20CFCC17" w:rsidR="00275C56" w:rsidRPr="000711CF" w:rsidRDefault="001A76E8" w:rsidP="00143C8A">
      <w:pPr>
        <w:jc w:val="center"/>
        <w:rPr>
          <w:sz w:val="24"/>
          <w:szCs w:val="24"/>
          <w:u w:val="single"/>
        </w:rPr>
      </w:pPr>
      <w:r>
        <w:rPr>
          <w:sz w:val="24"/>
          <w:szCs w:val="24"/>
          <w:u w:val="single"/>
        </w:rPr>
        <w:t xml:space="preserve">Session </w:t>
      </w:r>
      <w:r w:rsidR="00FE7F04">
        <w:rPr>
          <w:sz w:val="24"/>
          <w:szCs w:val="24"/>
          <w:u w:val="single"/>
        </w:rPr>
        <w:t>7</w:t>
      </w:r>
      <w:r w:rsidR="00275C56" w:rsidRPr="7BB55B01">
        <w:rPr>
          <w:sz w:val="24"/>
          <w:szCs w:val="24"/>
          <w:u w:val="single"/>
        </w:rPr>
        <w:t xml:space="preserve">: </w:t>
      </w:r>
      <w:r w:rsidR="0034184E">
        <w:rPr>
          <w:sz w:val="24"/>
          <w:szCs w:val="24"/>
          <w:u w:val="single"/>
        </w:rPr>
        <w:t xml:space="preserve">Opportunities and Recommendations to </w:t>
      </w:r>
      <w:r w:rsidR="0014347F">
        <w:rPr>
          <w:sz w:val="24"/>
          <w:szCs w:val="24"/>
          <w:u w:val="single"/>
        </w:rPr>
        <w:t>Improve Fairness for</w:t>
      </w:r>
      <w:r>
        <w:rPr>
          <w:sz w:val="24"/>
          <w:szCs w:val="24"/>
          <w:u w:val="single"/>
        </w:rPr>
        <w:t xml:space="preserve"> Doncaster’s </w:t>
      </w:r>
      <w:r w:rsidR="003225C3">
        <w:rPr>
          <w:sz w:val="24"/>
          <w:szCs w:val="24"/>
          <w:u w:val="single"/>
        </w:rPr>
        <w:t xml:space="preserve">Children, Young People and Families </w:t>
      </w:r>
    </w:p>
    <w:p w14:paraId="3C7E3A8B" w14:textId="4B4F2247" w:rsidR="00275C56" w:rsidRDefault="00275C56" w:rsidP="005E783F">
      <w:pPr>
        <w:pStyle w:val="NoSpacing"/>
      </w:pPr>
      <w:r w:rsidRPr="000711CF">
        <w:rPr>
          <w:b/>
        </w:rPr>
        <w:t>Date/ Time:</w:t>
      </w:r>
      <w:r w:rsidR="000711CF">
        <w:rPr>
          <w:b/>
        </w:rPr>
        <w:tab/>
      </w:r>
      <w:r>
        <w:t xml:space="preserve"> </w:t>
      </w:r>
      <w:r w:rsidR="0014347F">
        <w:t>8</w:t>
      </w:r>
      <w:r w:rsidR="0014347F" w:rsidRPr="0014347F">
        <w:rPr>
          <w:vertAlign w:val="superscript"/>
        </w:rPr>
        <w:t>th</w:t>
      </w:r>
      <w:r w:rsidR="0014347F">
        <w:t xml:space="preserve"> September 2023</w:t>
      </w:r>
      <w:r>
        <w:t xml:space="preserve"> at 1pm </w:t>
      </w:r>
    </w:p>
    <w:p w14:paraId="1563662E" w14:textId="77777777" w:rsidR="00275C56" w:rsidRDefault="00275C56" w:rsidP="005E783F">
      <w:pPr>
        <w:pStyle w:val="NoSpacing"/>
      </w:pPr>
      <w:r w:rsidRPr="000711CF">
        <w:rPr>
          <w:b/>
        </w:rPr>
        <w:t>Venue:</w:t>
      </w:r>
      <w:r>
        <w:t xml:space="preserve"> </w:t>
      </w:r>
      <w:r w:rsidR="000711CF">
        <w:tab/>
      </w:r>
      <w:r w:rsidR="000711CF">
        <w:tab/>
      </w:r>
      <w:r>
        <w:t xml:space="preserve">The Quaker Meeting House, Oxford Place, Off St James’ Street, Doncaster, DN1 3SL </w:t>
      </w:r>
    </w:p>
    <w:p w14:paraId="06D03A7E" w14:textId="77777777" w:rsidR="00ED6A73" w:rsidRDefault="00ED6A73" w:rsidP="005E783F">
      <w:pPr>
        <w:pStyle w:val="NoSpacing"/>
        <w:rPr>
          <w:b/>
        </w:rPr>
      </w:pPr>
    </w:p>
    <w:p w14:paraId="0AAA940B" w14:textId="60967340" w:rsidR="00C2718F" w:rsidRPr="000711CF" w:rsidRDefault="00275C56" w:rsidP="005E783F">
      <w:pPr>
        <w:pStyle w:val="NoSpacing"/>
        <w:rPr>
          <w:b/>
        </w:rPr>
      </w:pPr>
      <w:r w:rsidRPr="000711CF">
        <w:rPr>
          <w:b/>
        </w:rPr>
        <w:t>In attendance</w:t>
      </w:r>
      <w:r w:rsidR="000711CF" w:rsidRPr="000711CF">
        <w:rPr>
          <w:b/>
        </w:rPr>
        <w:t>:</w:t>
      </w:r>
      <w:r w:rsidRPr="000711CF">
        <w:rPr>
          <w:b/>
        </w:rPr>
        <w:t xml:space="preserve"> </w:t>
      </w:r>
    </w:p>
    <w:tbl>
      <w:tblPr>
        <w:tblStyle w:val="TableGrid"/>
        <w:tblW w:w="9481" w:type="dxa"/>
        <w:tblInd w:w="720" w:type="dxa"/>
        <w:tblLook w:val="04A0" w:firstRow="1" w:lastRow="0" w:firstColumn="1" w:lastColumn="0" w:noHBand="0" w:noVBand="1"/>
      </w:tblPr>
      <w:tblGrid>
        <w:gridCol w:w="1129"/>
        <w:gridCol w:w="2977"/>
        <w:gridCol w:w="5375"/>
      </w:tblGrid>
      <w:tr w:rsidR="003225C3" w14:paraId="31499D53" w14:textId="77777777" w:rsidTr="006404B2">
        <w:tc>
          <w:tcPr>
            <w:tcW w:w="1129" w:type="dxa"/>
          </w:tcPr>
          <w:p w14:paraId="5209B339" w14:textId="51530B89" w:rsidR="003225C3" w:rsidRDefault="003225C3" w:rsidP="003225C3">
            <w:pPr>
              <w:pStyle w:val="NoSpacing"/>
            </w:pPr>
            <w:r>
              <w:t xml:space="preserve">Chair </w:t>
            </w:r>
          </w:p>
        </w:tc>
        <w:tc>
          <w:tcPr>
            <w:tcW w:w="2977" w:type="dxa"/>
          </w:tcPr>
          <w:p w14:paraId="592D60E8" w14:textId="79EE6A59" w:rsidR="003225C3" w:rsidRDefault="003225C3" w:rsidP="003225C3">
            <w:pPr>
              <w:pStyle w:val="NoSpacing"/>
            </w:pPr>
            <w:r>
              <w:t xml:space="preserve">Rt Hon. Dame Rosie Winterton DBE </w:t>
            </w:r>
          </w:p>
        </w:tc>
        <w:tc>
          <w:tcPr>
            <w:tcW w:w="5375" w:type="dxa"/>
          </w:tcPr>
          <w:p w14:paraId="3CEB7DE5" w14:textId="4A72C188" w:rsidR="003225C3" w:rsidRDefault="003225C3" w:rsidP="003225C3">
            <w:pPr>
              <w:pStyle w:val="NoSpacing"/>
            </w:pPr>
            <w:r>
              <w:t xml:space="preserve">Member of Parliament for Doncaster Central </w:t>
            </w:r>
          </w:p>
        </w:tc>
      </w:tr>
      <w:tr w:rsidR="003225C3" w14:paraId="7D7A7A38" w14:textId="77777777" w:rsidTr="006404B2">
        <w:tc>
          <w:tcPr>
            <w:tcW w:w="1129" w:type="dxa"/>
          </w:tcPr>
          <w:p w14:paraId="1853BCEF" w14:textId="77777777" w:rsidR="003225C3" w:rsidRDefault="003225C3" w:rsidP="003225C3">
            <w:pPr>
              <w:pStyle w:val="NoSpacing"/>
            </w:pPr>
            <w:r>
              <w:t xml:space="preserve">Vice Chair </w:t>
            </w:r>
          </w:p>
        </w:tc>
        <w:tc>
          <w:tcPr>
            <w:tcW w:w="2977" w:type="dxa"/>
          </w:tcPr>
          <w:p w14:paraId="29F219F6" w14:textId="49FB5732" w:rsidR="003225C3" w:rsidRDefault="003225C3" w:rsidP="003225C3">
            <w:pPr>
              <w:pStyle w:val="NoSpacing"/>
            </w:pPr>
            <w:r>
              <w:t>Rachael Leslie</w:t>
            </w:r>
          </w:p>
        </w:tc>
        <w:tc>
          <w:tcPr>
            <w:tcW w:w="5375" w:type="dxa"/>
          </w:tcPr>
          <w:p w14:paraId="337402B6" w14:textId="437C9D3B" w:rsidR="003225C3" w:rsidRDefault="003225C3" w:rsidP="003225C3">
            <w:pPr>
              <w:pStyle w:val="NoSpacing"/>
            </w:pPr>
            <w:r>
              <w:t xml:space="preserve">Deputy Director of Public Health; City of Doncaster Council </w:t>
            </w:r>
          </w:p>
        </w:tc>
      </w:tr>
      <w:tr w:rsidR="005D22FF" w14:paraId="72A852D0" w14:textId="77777777" w:rsidTr="006404B2">
        <w:tc>
          <w:tcPr>
            <w:tcW w:w="1129" w:type="dxa"/>
          </w:tcPr>
          <w:p w14:paraId="2EAB646D" w14:textId="77777777" w:rsidR="005D22FF" w:rsidRDefault="005D22FF" w:rsidP="003225C3">
            <w:pPr>
              <w:pStyle w:val="NoSpacing"/>
            </w:pPr>
          </w:p>
        </w:tc>
        <w:tc>
          <w:tcPr>
            <w:tcW w:w="2977" w:type="dxa"/>
          </w:tcPr>
          <w:p w14:paraId="00386758" w14:textId="7A8D7BF9" w:rsidR="005D22FF" w:rsidRDefault="002F5098" w:rsidP="003225C3">
            <w:pPr>
              <w:pStyle w:val="NoSpacing"/>
            </w:pPr>
            <w:r>
              <w:t xml:space="preserve">Riana Nelson </w:t>
            </w:r>
          </w:p>
        </w:tc>
        <w:tc>
          <w:tcPr>
            <w:tcW w:w="5375" w:type="dxa"/>
          </w:tcPr>
          <w:p w14:paraId="0EE141DC" w14:textId="7058001A" w:rsidR="005D22FF" w:rsidRDefault="002D7AB0" w:rsidP="003225C3">
            <w:pPr>
              <w:pStyle w:val="NoSpacing"/>
            </w:pPr>
            <w:r>
              <w:t xml:space="preserve">Director of Children, Young People and Families; City of Doncaster Council </w:t>
            </w:r>
          </w:p>
        </w:tc>
      </w:tr>
      <w:tr w:rsidR="006040E2" w14:paraId="434DAA54" w14:textId="77777777" w:rsidTr="006404B2">
        <w:tc>
          <w:tcPr>
            <w:tcW w:w="1129" w:type="dxa"/>
          </w:tcPr>
          <w:p w14:paraId="1052E87F" w14:textId="77777777" w:rsidR="006040E2" w:rsidRDefault="006040E2" w:rsidP="006040E2">
            <w:pPr>
              <w:pStyle w:val="NoSpacing"/>
            </w:pPr>
          </w:p>
        </w:tc>
        <w:tc>
          <w:tcPr>
            <w:tcW w:w="2977" w:type="dxa"/>
          </w:tcPr>
          <w:p w14:paraId="57AE196A" w14:textId="60B49B3F" w:rsidR="006040E2" w:rsidRDefault="002F5098" w:rsidP="006040E2">
            <w:pPr>
              <w:pStyle w:val="NoSpacing"/>
            </w:pPr>
            <w:r>
              <w:t xml:space="preserve">Beryce Nixon </w:t>
            </w:r>
          </w:p>
        </w:tc>
        <w:tc>
          <w:tcPr>
            <w:tcW w:w="5375" w:type="dxa"/>
          </w:tcPr>
          <w:p w14:paraId="4D11EA13" w14:textId="7715FFC8" w:rsidR="006040E2" w:rsidRDefault="002D7AB0" w:rsidP="006040E2">
            <w:pPr>
              <w:pStyle w:val="NoSpacing"/>
            </w:pPr>
            <w:r>
              <w:t xml:space="preserve">CEO; Exceed Learning Partnership </w:t>
            </w:r>
          </w:p>
        </w:tc>
      </w:tr>
      <w:tr w:rsidR="006040E2" w14:paraId="76EF9A4A" w14:textId="77777777" w:rsidTr="006404B2">
        <w:tc>
          <w:tcPr>
            <w:tcW w:w="1129" w:type="dxa"/>
          </w:tcPr>
          <w:p w14:paraId="7FB1770B" w14:textId="77777777" w:rsidR="006040E2" w:rsidRDefault="006040E2" w:rsidP="006040E2">
            <w:pPr>
              <w:pStyle w:val="NoSpacing"/>
            </w:pPr>
          </w:p>
        </w:tc>
        <w:tc>
          <w:tcPr>
            <w:tcW w:w="2977" w:type="dxa"/>
          </w:tcPr>
          <w:p w14:paraId="5630E864" w14:textId="77777777" w:rsidR="006040E2" w:rsidRDefault="006040E2" w:rsidP="006040E2">
            <w:pPr>
              <w:pStyle w:val="NoSpacing"/>
            </w:pPr>
            <w:r>
              <w:t xml:space="preserve">Cath Witherington </w:t>
            </w:r>
          </w:p>
        </w:tc>
        <w:tc>
          <w:tcPr>
            <w:tcW w:w="5375" w:type="dxa"/>
          </w:tcPr>
          <w:p w14:paraId="2D5026DC" w14:textId="77777777" w:rsidR="006040E2" w:rsidRDefault="006040E2" w:rsidP="006040E2">
            <w:pPr>
              <w:pStyle w:val="NoSpacing"/>
            </w:pPr>
            <w:r>
              <w:t xml:space="preserve">Chief Executive; Voluntary Action Doncaster </w:t>
            </w:r>
          </w:p>
        </w:tc>
      </w:tr>
      <w:tr w:rsidR="0033134F" w14:paraId="1E625CDA" w14:textId="77777777" w:rsidTr="006404B2">
        <w:tc>
          <w:tcPr>
            <w:tcW w:w="1129" w:type="dxa"/>
          </w:tcPr>
          <w:p w14:paraId="72A3D3EC" w14:textId="77777777" w:rsidR="0033134F" w:rsidRDefault="0033134F" w:rsidP="0033134F">
            <w:pPr>
              <w:pStyle w:val="NoSpacing"/>
            </w:pPr>
          </w:p>
        </w:tc>
        <w:tc>
          <w:tcPr>
            <w:tcW w:w="2977" w:type="dxa"/>
          </w:tcPr>
          <w:p w14:paraId="1515C4E5" w14:textId="378C30EC" w:rsidR="0033134F" w:rsidRDefault="0033134F" w:rsidP="0033134F">
            <w:pPr>
              <w:pStyle w:val="NoSpacing"/>
            </w:pPr>
            <w:r>
              <w:t xml:space="preserve">Emma Norton </w:t>
            </w:r>
            <w:r>
              <w:tab/>
            </w:r>
          </w:p>
        </w:tc>
        <w:tc>
          <w:tcPr>
            <w:tcW w:w="5375" w:type="dxa"/>
          </w:tcPr>
          <w:p w14:paraId="43D013CA" w14:textId="0D5026BD" w:rsidR="0033134F" w:rsidRDefault="0033134F" w:rsidP="0033134F">
            <w:pPr>
              <w:pStyle w:val="NoSpacing"/>
            </w:pPr>
            <w:r>
              <w:t xml:space="preserve">Head of Policy &amp; Corporate Affairs; Doncaster Chamber </w:t>
            </w:r>
          </w:p>
        </w:tc>
      </w:tr>
      <w:tr w:rsidR="0033134F" w14:paraId="6DBC0E71" w14:textId="77777777" w:rsidTr="006404B2">
        <w:tc>
          <w:tcPr>
            <w:tcW w:w="1129" w:type="dxa"/>
          </w:tcPr>
          <w:p w14:paraId="44EAFD9C" w14:textId="77777777" w:rsidR="0033134F" w:rsidRDefault="0033134F" w:rsidP="0033134F">
            <w:pPr>
              <w:pStyle w:val="NoSpacing"/>
            </w:pPr>
          </w:p>
        </w:tc>
        <w:tc>
          <w:tcPr>
            <w:tcW w:w="2977" w:type="dxa"/>
          </w:tcPr>
          <w:p w14:paraId="4C6FA169" w14:textId="77777777" w:rsidR="0033134F" w:rsidRDefault="0033134F" w:rsidP="0033134F">
            <w:pPr>
              <w:pStyle w:val="NoSpacing"/>
            </w:pPr>
            <w:r>
              <w:t>Arshad Khaliq</w:t>
            </w:r>
          </w:p>
        </w:tc>
        <w:tc>
          <w:tcPr>
            <w:tcW w:w="5375" w:type="dxa"/>
          </w:tcPr>
          <w:p w14:paraId="317EC5BF" w14:textId="77777777" w:rsidR="0033134F" w:rsidRDefault="0033134F" w:rsidP="0033134F">
            <w:pPr>
              <w:pStyle w:val="NoSpacing"/>
            </w:pPr>
            <w:r>
              <w:t xml:space="preserve">Chair of the Ethnic Culture Fusion Network; City of Doncaster Council </w:t>
            </w:r>
          </w:p>
        </w:tc>
      </w:tr>
      <w:tr w:rsidR="0033134F" w14:paraId="4A35C2EA" w14:textId="77777777" w:rsidTr="006404B2">
        <w:tc>
          <w:tcPr>
            <w:tcW w:w="1129" w:type="dxa"/>
          </w:tcPr>
          <w:p w14:paraId="3DEEC669" w14:textId="77777777" w:rsidR="0033134F" w:rsidRDefault="0033134F" w:rsidP="0033134F">
            <w:pPr>
              <w:pStyle w:val="NoSpacing"/>
            </w:pPr>
          </w:p>
        </w:tc>
        <w:tc>
          <w:tcPr>
            <w:tcW w:w="2977" w:type="dxa"/>
          </w:tcPr>
          <w:p w14:paraId="648C206F" w14:textId="77777777" w:rsidR="0033134F" w:rsidRDefault="0033134F" w:rsidP="0033134F">
            <w:pPr>
              <w:pStyle w:val="NoSpacing"/>
            </w:pPr>
            <w:r>
              <w:t>Professor Ed Ferrari</w:t>
            </w:r>
          </w:p>
        </w:tc>
        <w:tc>
          <w:tcPr>
            <w:tcW w:w="5375" w:type="dxa"/>
          </w:tcPr>
          <w:p w14:paraId="461359A5" w14:textId="77777777" w:rsidR="0033134F" w:rsidRDefault="0033134F" w:rsidP="0033134F">
            <w:pPr>
              <w:pStyle w:val="NoSpacing"/>
            </w:pPr>
            <w:r>
              <w:t>Director</w:t>
            </w:r>
            <w:r w:rsidRPr="00AD7290">
              <w:t xml:space="preserve"> of the Centre for Regional </w:t>
            </w:r>
            <w:r>
              <w:t xml:space="preserve">Economic and Social Research; </w:t>
            </w:r>
            <w:r w:rsidRPr="00AD7290">
              <w:t>Sheffield Hallam University</w:t>
            </w:r>
          </w:p>
        </w:tc>
      </w:tr>
      <w:tr w:rsidR="0033134F" w14:paraId="788D71B2" w14:textId="77777777" w:rsidTr="006404B2">
        <w:tc>
          <w:tcPr>
            <w:tcW w:w="1129" w:type="dxa"/>
          </w:tcPr>
          <w:p w14:paraId="375CEC4F" w14:textId="77777777" w:rsidR="0033134F" w:rsidRDefault="0033134F" w:rsidP="0033134F">
            <w:pPr>
              <w:pStyle w:val="NoSpacing"/>
            </w:pPr>
          </w:p>
        </w:tc>
        <w:tc>
          <w:tcPr>
            <w:tcW w:w="2977" w:type="dxa"/>
          </w:tcPr>
          <w:p w14:paraId="02E26D97" w14:textId="660BB622" w:rsidR="0033134F" w:rsidRDefault="0033134F" w:rsidP="0033134F">
            <w:pPr>
              <w:pStyle w:val="NoSpacing"/>
            </w:pPr>
            <w:r>
              <w:t xml:space="preserve">Professor Liddy Goyder </w:t>
            </w:r>
          </w:p>
        </w:tc>
        <w:tc>
          <w:tcPr>
            <w:tcW w:w="5375" w:type="dxa"/>
          </w:tcPr>
          <w:p w14:paraId="4392F9FF" w14:textId="6A571C07" w:rsidR="0033134F" w:rsidRDefault="0033134F" w:rsidP="0033134F">
            <w:pPr>
              <w:pStyle w:val="NoSpacing"/>
            </w:pPr>
            <w:r>
              <w:t xml:space="preserve">Professor of Public Health; the University of Sheffield  </w:t>
            </w:r>
          </w:p>
        </w:tc>
      </w:tr>
      <w:tr w:rsidR="0033134F" w14:paraId="321BE7EB" w14:textId="77777777" w:rsidTr="006404B2">
        <w:tc>
          <w:tcPr>
            <w:tcW w:w="1129" w:type="dxa"/>
          </w:tcPr>
          <w:p w14:paraId="7106F967" w14:textId="77777777" w:rsidR="0033134F" w:rsidRDefault="0033134F" w:rsidP="0033134F">
            <w:pPr>
              <w:pStyle w:val="NoSpacing"/>
            </w:pPr>
          </w:p>
        </w:tc>
        <w:tc>
          <w:tcPr>
            <w:tcW w:w="2977" w:type="dxa"/>
          </w:tcPr>
          <w:p w14:paraId="339AD1E4" w14:textId="15CFB1B5" w:rsidR="0033134F" w:rsidRDefault="0033134F" w:rsidP="0033134F">
            <w:pPr>
              <w:pStyle w:val="NoSpacing"/>
            </w:pPr>
            <w:r>
              <w:t xml:space="preserve">Courtney Helsby </w:t>
            </w:r>
          </w:p>
        </w:tc>
        <w:tc>
          <w:tcPr>
            <w:tcW w:w="5375" w:type="dxa"/>
          </w:tcPr>
          <w:p w14:paraId="5572D9D7" w14:textId="28893292" w:rsidR="0033134F" w:rsidRDefault="0033134F" w:rsidP="0033134F">
            <w:pPr>
              <w:pStyle w:val="NoSpacing"/>
            </w:pPr>
            <w:r>
              <w:t xml:space="preserve">Participation Officer; Partnerships &amp; Engagement Team; City of Doncaster Council </w:t>
            </w:r>
          </w:p>
        </w:tc>
      </w:tr>
      <w:tr w:rsidR="0033134F" w14:paraId="7C770677" w14:textId="77777777" w:rsidTr="006404B2">
        <w:tc>
          <w:tcPr>
            <w:tcW w:w="1129" w:type="dxa"/>
          </w:tcPr>
          <w:p w14:paraId="0321A8FD" w14:textId="77777777" w:rsidR="0033134F" w:rsidRDefault="0033134F" w:rsidP="0033134F">
            <w:pPr>
              <w:pStyle w:val="NoSpacing"/>
            </w:pPr>
          </w:p>
        </w:tc>
        <w:tc>
          <w:tcPr>
            <w:tcW w:w="2977" w:type="dxa"/>
          </w:tcPr>
          <w:p w14:paraId="3D5CA8E8" w14:textId="14E87618" w:rsidR="0033134F" w:rsidRDefault="0033134F" w:rsidP="0033134F">
            <w:pPr>
              <w:pStyle w:val="NoSpacing"/>
            </w:pPr>
            <w:r>
              <w:t xml:space="preserve">Melanie </w:t>
            </w:r>
            <w:proofErr w:type="spellStart"/>
            <w:r>
              <w:t>Besford</w:t>
            </w:r>
            <w:proofErr w:type="spellEnd"/>
            <w:r>
              <w:t xml:space="preserve"> </w:t>
            </w:r>
          </w:p>
        </w:tc>
        <w:tc>
          <w:tcPr>
            <w:tcW w:w="5375" w:type="dxa"/>
          </w:tcPr>
          <w:p w14:paraId="26C8B290" w14:textId="1A2C10EC" w:rsidR="0033134F" w:rsidRDefault="0033134F" w:rsidP="0033134F">
            <w:pPr>
              <w:pStyle w:val="NoSpacing"/>
            </w:pPr>
            <w:r>
              <w:t xml:space="preserve">Department of work and pensions </w:t>
            </w:r>
          </w:p>
        </w:tc>
      </w:tr>
    </w:tbl>
    <w:p w14:paraId="4101652C" w14:textId="77777777" w:rsidR="00F0273B" w:rsidRDefault="00F0273B" w:rsidP="005E783F">
      <w:pPr>
        <w:pStyle w:val="NoSpacing"/>
        <w:rPr>
          <w:b/>
        </w:rPr>
      </w:pPr>
    </w:p>
    <w:p w14:paraId="201CE608" w14:textId="5C8F529D" w:rsidR="00C2718F" w:rsidRPr="000711CF" w:rsidRDefault="00143C8A" w:rsidP="005E783F">
      <w:pPr>
        <w:pStyle w:val="NoSpacing"/>
        <w:rPr>
          <w:b/>
        </w:rPr>
      </w:pPr>
      <w:r w:rsidRPr="000711CF">
        <w:rPr>
          <w:b/>
        </w:rPr>
        <w:t>Apologies</w:t>
      </w:r>
      <w:r w:rsidR="000711CF" w:rsidRPr="000711CF">
        <w:rPr>
          <w:b/>
        </w:rPr>
        <w:t xml:space="preserve">: </w:t>
      </w:r>
      <w:r w:rsidR="004956E3" w:rsidRPr="000711CF">
        <w:rPr>
          <w:b/>
        </w:rPr>
        <w:t xml:space="preserve"> </w:t>
      </w:r>
    </w:p>
    <w:tbl>
      <w:tblPr>
        <w:tblStyle w:val="TableGrid"/>
        <w:tblW w:w="0" w:type="auto"/>
        <w:tblInd w:w="720" w:type="dxa"/>
        <w:tblLook w:val="04A0" w:firstRow="1" w:lastRow="0" w:firstColumn="1" w:lastColumn="0" w:noHBand="0" w:noVBand="1"/>
      </w:tblPr>
      <w:tblGrid>
        <w:gridCol w:w="1129"/>
        <w:gridCol w:w="2977"/>
        <w:gridCol w:w="5375"/>
      </w:tblGrid>
      <w:tr w:rsidR="00125793" w14:paraId="694E20FB" w14:textId="77777777" w:rsidTr="006404B2">
        <w:tc>
          <w:tcPr>
            <w:tcW w:w="1129" w:type="dxa"/>
          </w:tcPr>
          <w:p w14:paraId="6BDD2997" w14:textId="77777777" w:rsidR="00125793" w:rsidRDefault="00125793" w:rsidP="00125793">
            <w:pPr>
              <w:pStyle w:val="NoSpacing"/>
            </w:pPr>
          </w:p>
        </w:tc>
        <w:tc>
          <w:tcPr>
            <w:tcW w:w="2977" w:type="dxa"/>
          </w:tcPr>
          <w:p w14:paraId="1E9178B9" w14:textId="185FE441" w:rsidR="00125793" w:rsidRDefault="00125793" w:rsidP="00125793">
            <w:pPr>
              <w:pStyle w:val="NoSpacing"/>
            </w:pPr>
            <w:r>
              <w:t xml:space="preserve">Phil Mettam </w:t>
            </w:r>
          </w:p>
        </w:tc>
        <w:tc>
          <w:tcPr>
            <w:tcW w:w="5375" w:type="dxa"/>
          </w:tcPr>
          <w:p w14:paraId="4DD11637" w14:textId="31C446BD" w:rsidR="00125793" w:rsidRDefault="00125793" w:rsidP="00125793">
            <w:pPr>
              <w:pStyle w:val="NoSpacing"/>
            </w:pPr>
            <w:r>
              <w:t xml:space="preserve">Doncaster Resident &amp; Lay Member </w:t>
            </w:r>
          </w:p>
        </w:tc>
      </w:tr>
      <w:tr w:rsidR="00125793" w14:paraId="279F823F" w14:textId="77777777" w:rsidTr="006404B2">
        <w:tc>
          <w:tcPr>
            <w:tcW w:w="1129" w:type="dxa"/>
          </w:tcPr>
          <w:p w14:paraId="7D716C00" w14:textId="77777777" w:rsidR="00125793" w:rsidRDefault="00125793" w:rsidP="00125793">
            <w:pPr>
              <w:pStyle w:val="NoSpacing"/>
            </w:pPr>
          </w:p>
        </w:tc>
        <w:tc>
          <w:tcPr>
            <w:tcW w:w="2977" w:type="dxa"/>
          </w:tcPr>
          <w:p w14:paraId="03493D08" w14:textId="4D79230D" w:rsidR="00125793" w:rsidRDefault="00125793" w:rsidP="00125793">
            <w:pPr>
              <w:pStyle w:val="NoSpacing"/>
            </w:pPr>
            <w:r>
              <w:t xml:space="preserve">Damian Allen </w:t>
            </w:r>
          </w:p>
        </w:tc>
        <w:tc>
          <w:tcPr>
            <w:tcW w:w="5375" w:type="dxa"/>
          </w:tcPr>
          <w:p w14:paraId="2BB7074B" w14:textId="3B428C41" w:rsidR="00125793" w:rsidRDefault="00125793" w:rsidP="00125793">
            <w:pPr>
              <w:pStyle w:val="NoSpacing"/>
            </w:pPr>
            <w:r>
              <w:t xml:space="preserve">Chief Executive; City of Doncaster Council </w:t>
            </w:r>
          </w:p>
        </w:tc>
      </w:tr>
      <w:tr w:rsidR="00125793" w14:paraId="20DC2B1D" w14:textId="77777777" w:rsidTr="006404B2">
        <w:tc>
          <w:tcPr>
            <w:tcW w:w="1129" w:type="dxa"/>
          </w:tcPr>
          <w:p w14:paraId="69D68FC7" w14:textId="77777777" w:rsidR="00125793" w:rsidRDefault="00125793" w:rsidP="00125793">
            <w:pPr>
              <w:pStyle w:val="NoSpacing"/>
            </w:pPr>
          </w:p>
        </w:tc>
        <w:tc>
          <w:tcPr>
            <w:tcW w:w="2977" w:type="dxa"/>
          </w:tcPr>
          <w:p w14:paraId="6756B60F" w14:textId="0432C202" w:rsidR="00125793" w:rsidRDefault="00125793" w:rsidP="00125793">
            <w:pPr>
              <w:pStyle w:val="NoSpacing"/>
            </w:pPr>
            <w:r>
              <w:t xml:space="preserve">Rupert Suckling </w:t>
            </w:r>
          </w:p>
        </w:tc>
        <w:tc>
          <w:tcPr>
            <w:tcW w:w="5375" w:type="dxa"/>
          </w:tcPr>
          <w:p w14:paraId="04934574" w14:textId="6C551E10" w:rsidR="00125793" w:rsidRDefault="00125793" w:rsidP="00125793">
            <w:pPr>
              <w:pStyle w:val="NoSpacing"/>
            </w:pPr>
            <w:r>
              <w:t xml:space="preserve">Director of Public Health </w:t>
            </w:r>
          </w:p>
        </w:tc>
      </w:tr>
      <w:tr w:rsidR="00B14CEE" w14:paraId="728D63B9" w14:textId="77777777" w:rsidTr="006404B2">
        <w:tc>
          <w:tcPr>
            <w:tcW w:w="1129" w:type="dxa"/>
          </w:tcPr>
          <w:p w14:paraId="6CA223FB" w14:textId="77777777" w:rsidR="00B14CEE" w:rsidRDefault="00B14CEE" w:rsidP="00B14CEE">
            <w:pPr>
              <w:pStyle w:val="NoSpacing"/>
            </w:pPr>
          </w:p>
        </w:tc>
        <w:tc>
          <w:tcPr>
            <w:tcW w:w="2977" w:type="dxa"/>
          </w:tcPr>
          <w:p w14:paraId="234B5596" w14:textId="4D5852D6" w:rsidR="00B14CEE" w:rsidRDefault="00B14CEE" w:rsidP="00B14CEE">
            <w:pPr>
              <w:pStyle w:val="NoSpacing"/>
            </w:pPr>
            <w:r>
              <w:t xml:space="preserve">Professor Andrew Booth </w:t>
            </w:r>
          </w:p>
        </w:tc>
        <w:tc>
          <w:tcPr>
            <w:tcW w:w="5375" w:type="dxa"/>
          </w:tcPr>
          <w:p w14:paraId="1C1F29A5" w14:textId="4266E4BB" w:rsidR="00B14CEE" w:rsidRDefault="00B14CEE" w:rsidP="00B14CEE">
            <w:pPr>
              <w:pStyle w:val="NoSpacing"/>
            </w:pPr>
            <w:r>
              <w:t xml:space="preserve">Professor in Evidence Synthesis; the University of Sheffield </w:t>
            </w:r>
          </w:p>
        </w:tc>
      </w:tr>
      <w:tr w:rsidR="00B14CEE" w14:paraId="2825A033" w14:textId="77777777" w:rsidTr="006404B2">
        <w:tc>
          <w:tcPr>
            <w:tcW w:w="1129" w:type="dxa"/>
          </w:tcPr>
          <w:p w14:paraId="484D7D34" w14:textId="77777777" w:rsidR="00B14CEE" w:rsidRDefault="00B14CEE" w:rsidP="00B14CEE">
            <w:pPr>
              <w:pStyle w:val="NoSpacing"/>
            </w:pPr>
          </w:p>
        </w:tc>
        <w:tc>
          <w:tcPr>
            <w:tcW w:w="2977" w:type="dxa"/>
          </w:tcPr>
          <w:p w14:paraId="5FC91020" w14:textId="4875BF44" w:rsidR="00B14CEE" w:rsidRDefault="00B14CEE" w:rsidP="00B14CEE">
            <w:pPr>
              <w:pStyle w:val="NoSpacing"/>
            </w:pPr>
            <w:r>
              <w:t xml:space="preserve">Dave Richmond </w:t>
            </w:r>
          </w:p>
        </w:tc>
        <w:tc>
          <w:tcPr>
            <w:tcW w:w="5375" w:type="dxa"/>
          </w:tcPr>
          <w:p w14:paraId="3F7C8C78" w14:textId="31EAF9BD" w:rsidR="00B14CEE" w:rsidRDefault="00B14CEE" w:rsidP="00B14CEE">
            <w:pPr>
              <w:pStyle w:val="NoSpacing"/>
            </w:pPr>
            <w:r>
              <w:t xml:space="preserve">Chief Executive; St Leger Homes of Doncaster </w:t>
            </w:r>
          </w:p>
        </w:tc>
      </w:tr>
      <w:tr w:rsidR="00B14CEE" w14:paraId="6A5C5473" w14:textId="77777777" w:rsidTr="006404B2">
        <w:tc>
          <w:tcPr>
            <w:tcW w:w="1129" w:type="dxa"/>
          </w:tcPr>
          <w:p w14:paraId="467F9EBE" w14:textId="77777777" w:rsidR="00B14CEE" w:rsidRDefault="00B14CEE" w:rsidP="00B14CEE">
            <w:pPr>
              <w:pStyle w:val="NoSpacing"/>
            </w:pPr>
          </w:p>
        </w:tc>
        <w:tc>
          <w:tcPr>
            <w:tcW w:w="2977" w:type="dxa"/>
          </w:tcPr>
          <w:p w14:paraId="28F9AD2D" w14:textId="04ED1FD6" w:rsidR="00B14CEE" w:rsidRDefault="00B14CEE" w:rsidP="00B14CEE">
            <w:pPr>
              <w:pStyle w:val="NoSpacing"/>
            </w:pPr>
            <w:r>
              <w:t xml:space="preserve">Professor Parveen Ali </w:t>
            </w:r>
          </w:p>
        </w:tc>
        <w:tc>
          <w:tcPr>
            <w:tcW w:w="5375" w:type="dxa"/>
          </w:tcPr>
          <w:p w14:paraId="0D755C23" w14:textId="2D5F6CC3" w:rsidR="00B14CEE" w:rsidRDefault="00B14CEE" w:rsidP="00B14CEE">
            <w:pPr>
              <w:pStyle w:val="NoSpacing"/>
            </w:pPr>
            <w:r w:rsidRPr="00AD7290">
              <w:t>Professor of Nursing and Gender Based Violence</w:t>
            </w:r>
            <w:r>
              <w:t>;</w:t>
            </w:r>
            <w:r w:rsidRPr="00AD7290">
              <w:t xml:space="preserve"> </w:t>
            </w:r>
            <w:r>
              <w:t xml:space="preserve">the </w:t>
            </w:r>
            <w:r w:rsidRPr="00AD7290">
              <w:t>University of Sheffield and Doncaster &amp; Bassetlaw Teaching Hospitals</w:t>
            </w:r>
          </w:p>
        </w:tc>
      </w:tr>
      <w:tr w:rsidR="00B14CEE" w14:paraId="38986D9B" w14:textId="77777777" w:rsidTr="006404B2">
        <w:tc>
          <w:tcPr>
            <w:tcW w:w="1129" w:type="dxa"/>
          </w:tcPr>
          <w:p w14:paraId="7320A048" w14:textId="77777777" w:rsidR="00B14CEE" w:rsidRDefault="00B14CEE" w:rsidP="00B14CEE">
            <w:pPr>
              <w:pStyle w:val="NoSpacing"/>
            </w:pPr>
          </w:p>
        </w:tc>
        <w:tc>
          <w:tcPr>
            <w:tcW w:w="2977" w:type="dxa"/>
          </w:tcPr>
          <w:p w14:paraId="45B1E88F" w14:textId="5A5C6D94" w:rsidR="00B14CEE" w:rsidRDefault="00B14CEE" w:rsidP="00B14CEE">
            <w:pPr>
              <w:pStyle w:val="NoSpacing"/>
            </w:pPr>
            <w:r>
              <w:t xml:space="preserve">Heather Boyce </w:t>
            </w:r>
          </w:p>
        </w:tc>
        <w:tc>
          <w:tcPr>
            <w:tcW w:w="5375" w:type="dxa"/>
          </w:tcPr>
          <w:p w14:paraId="5533A046" w14:textId="2C81E584" w:rsidR="00B14CEE" w:rsidRDefault="00B14CEE" w:rsidP="00B14CEE">
            <w:pPr>
              <w:pStyle w:val="NoSpacing"/>
            </w:pPr>
            <w:r>
              <w:t xml:space="preserve">Chief Executive; Age UK; Doncaster </w:t>
            </w:r>
          </w:p>
        </w:tc>
      </w:tr>
      <w:tr w:rsidR="00B14CEE" w14:paraId="305CFA1E" w14:textId="77777777" w:rsidTr="006404B2">
        <w:tc>
          <w:tcPr>
            <w:tcW w:w="1129" w:type="dxa"/>
          </w:tcPr>
          <w:p w14:paraId="79023550" w14:textId="77777777" w:rsidR="00B14CEE" w:rsidRDefault="00B14CEE" w:rsidP="00B14CEE">
            <w:pPr>
              <w:pStyle w:val="NoSpacing"/>
            </w:pPr>
          </w:p>
        </w:tc>
        <w:tc>
          <w:tcPr>
            <w:tcW w:w="2977" w:type="dxa"/>
          </w:tcPr>
          <w:p w14:paraId="64C43E30" w14:textId="335961BC" w:rsidR="00B14CEE" w:rsidRDefault="00B14CEE" w:rsidP="00B14CEE">
            <w:pPr>
              <w:pStyle w:val="NoSpacing"/>
            </w:pPr>
            <w:r>
              <w:t xml:space="preserve">Anthony Fitzgerald </w:t>
            </w:r>
          </w:p>
        </w:tc>
        <w:tc>
          <w:tcPr>
            <w:tcW w:w="5375" w:type="dxa"/>
          </w:tcPr>
          <w:p w14:paraId="5792A8A7" w14:textId="070730B5" w:rsidR="00B14CEE" w:rsidRDefault="00B14CEE" w:rsidP="00B14CEE">
            <w:pPr>
              <w:pStyle w:val="NoSpacing"/>
            </w:pPr>
            <w:r>
              <w:t xml:space="preserve">Executive Place Director; NHS South Yorkshire ICB </w:t>
            </w:r>
          </w:p>
        </w:tc>
      </w:tr>
      <w:tr w:rsidR="00B14CEE" w14:paraId="4D78536B" w14:textId="77777777" w:rsidTr="006404B2">
        <w:tc>
          <w:tcPr>
            <w:tcW w:w="1129" w:type="dxa"/>
          </w:tcPr>
          <w:p w14:paraId="04235028" w14:textId="77777777" w:rsidR="00B14CEE" w:rsidRDefault="00B14CEE" w:rsidP="00B14CEE">
            <w:pPr>
              <w:pStyle w:val="NoSpacing"/>
            </w:pPr>
          </w:p>
        </w:tc>
        <w:tc>
          <w:tcPr>
            <w:tcW w:w="2977" w:type="dxa"/>
          </w:tcPr>
          <w:p w14:paraId="59C6CF0B" w14:textId="05B23F30" w:rsidR="00B14CEE" w:rsidRDefault="00B14CEE" w:rsidP="00B14CEE">
            <w:pPr>
              <w:pStyle w:val="NoSpacing"/>
            </w:pPr>
            <w:r>
              <w:t xml:space="preserve">Owen Dungworth </w:t>
            </w:r>
          </w:p>
        </w:tc>
        <w:tc>
          <w:tcPr>
            <w:tcW w:w="5375" w:type="dxa"/>
          </w:tcPr>
          <w:p w14:paraId="3B01C1E5" w14:textId="222EC897" w:rsidR="00B14CEE" w:rsidRDefault="00B14CEE" w:rsidP="00B14CEE">
            <w:pPr>
              <w:pStyle w:val="NoSpacing"/>
            </w:pPr>
            <w:r>
              <w:t xml:space="preserve">Young Advisor; City of Doncaster Council </w:t>
            </w:r>
          </w:p>
        </w:tc>
      </w:tr>
    </w:tbl>
    <w:p w14:paraId="1299C43A" w14:textId="77777777" w:rsidR="000711CF" w:rsidRDefault="000711CF" w:rsidP="005E783F">
      <w:pPr>
        <w:pStyle w:val="NoSpacing"/>
      </w:pPr>
    </w:p>
    <w:p w14:paraId="4DDBEF00" w14:textId="77777777" w:rsidR="00F0273B" w:rsidRDefault="00F0273B" w:rsidP="005E783F">
      <w:pPr>
        <w:pStyle w:val="NoSpacing"/>
        <w:rPr>
          <w:b/>
        </w:rPr>
      </w:pPr>
    </w:p>
    <w:p w14:paraId="5577A83B" w14:textId="0FB192E2" w:rsidR="004956E3" w:rsidRDefault="000711CF" w:rsidP="005E783F">
      <w:pPr>
        <w:pStyle w:val="NoSpacing"/>
        <w:rPr>
          <w:b/>
        </w:rPr>
      </w:pPr>
      <w:r w:rsidRPr="000711CF">
        <w:rPr>
          <w:b/>
        </w:rPr>
        <w:t>Supporting:</w:t>
      </w:r>
    </w:p>
    <w:p w14:paraId="2A5C90A4" w14:textId="77777777" w:rsidR="00C2718F" w:rsidRPr="000711CF" w:rsidRDefault="00C2718F" w:rsidP="005E783F">
      <w:pPr>
        <w:pStyle w:val="NoSpacing"/>
        <w:rPr>
          <w:b/>
        </w:rPr>
      </w:pPr>
    </w:p>
    <w:tbl>
      <w:tblPr>
        <w:tblStyle w:val="TableGrid"/>
        <w:tblW w:w="0" w:type="auto"/>
        <w:tblInd w:w="720" w:type="dxa"/>
        <w:tblLook w:val="04A0" w:firstRow="1" w:lastRow="0" w:firstColumn="1" w:lastColumn="0" w:noHBand="0" w:noVBand="1"/>
      </w:tblPr>
      <w:tblGrid>
        <w:gridCol w:w="4508"/>
        <w:gridCol w:w="4508"/>
      </w:tblGrid>
      <w:tr w:rsidR="00143C8A" w14:paraId="44634453" w14:textId="77777777" w:rsidTr="00F0273B">
        <w:tc>
          <w:tcPr>
            <w:tcW w:w="4508" w:type="dxa"/>
          </w:tcPr>
          <w:p w14:paraId="5C2CFCF2" w14:textId="77777777" w:rsidR="00143C8A" w:rsidRDefault="00143C8A" w:rsidP="005E783F">
            <w:pPr>
              <w:pStyle w:val="NoSpacing"/>
            </w:pPr>
            <w:r>
              <w:t xml:space="preserve">Jon Gleek </w:t>
            </w:r>
          </w:p>
        </w:tc>
        <w:tc>
          <w:tcPr>
            <w:tcW w:w="4508" w:type="dxa"/>
          </w:tcPr>
          <w:p w14:paraId="32A0311A" w14:textId="4BD5ACA8" w:rsidR="00143C8A" w:rsidRDefault="00FA4DE0" w:rsidP="005E783F">
            <w:pPr>
              <w:pStyle w:val="NoSpacing"/>
            </w:pPr>
            <w:r>
              <w:t xml:space="preserve">Head of Service, </w:t>
            </w:r>
            <w:r w:rsidR="00143C8A">
              <w:t>Policy, Insight and Chang</w:t>
            </w:r>
            <w:r>
              <w:t>e</w:t>
            </w:r>
            <w:r w:rsidR="00143C8A">
              <w:t xml:space="preserve">; City of Doncaster Council </w:t>
            </w:r>
          </w:p>
        </w:tc>
      </w:tr>
      <w:tr w:rsidR="00497B3C" w14:paraId="18E3AF1A" w14:textId="77777777" w:rsidTr="00F0273B">
        <w:tc>
          <w:tcPr>
            <w:tcW w:w="4508" w:type="dxa"/>
          </w:tcPr>
          <w:p w14:paraId="15FCA05F" w14:textId="1CE16068" w:rsidR="00497B3C" w:rsidRDefault="00497B3C" w:rsidP="005E783F">
            <w:pPr>
              <w:pStyle w:val="NoSpacing"/>
            </w:pPr>
            <w:r>
              <w:t xml:space="preserve">Clare Henry </w:t>
            </w:r>
          </w:p>
        </w:tc>
        <w:tc>
          <w:tcPr>
            <w:tcW w:w="4508" w:type="dxa"/>
          </w:tcPr>
          <w:p w14:paraId="17A10FB1" w14:textId="557A10B4" w:rsidR="00497B3C" w:rsidRDefault="00D163D3" w:rsidP="005E783F">
            <w:pPr>
              <w:pStyle w:val="NoSpacing"/>
            </w:pPr>
            <w:r>
              <w:t xml:space="preserve">Public Health Principal; City of Doncaster Council </w:t>
            </w:r>
          </w:p>
        </w:tc>
      </w:tr>
      <w:tr w:rsidR="00143C8A" w14:paraId="16E6D9D3" w14:textId="77777777" w:rsidTr="00F0273B">
        <w:tc>
          <w:tcPr>
            <w:tcW w:w="4508" w:type="dxa"/>
          </w:tcPr>
          <w:p w14:paraId="3F407A95" w14:textId="77777777" w:rsidR="00143C8A" w:rsidRDefault="00143C8A" w:rsidP="005E783F">
            <w:pPr>
              <w:pStyle w:val="NoSpacing"/>
            </w:pPr>
            <w:r>
              <w:t>Hayley Waller</w:t>
            </w:r>
          </w:p>
        </w:tc>
        <w:tc>
          <w:tcPr>
            <w:tcW w:w="4508" w:type="dxa"/>
          </w:tcPr>
          <w:p w14:paraId="73B71838" w14:textId="77777777" w:rsidR="00143C8A" w:rsidRDefault="00143C8A" w:rsidP="005E783F">
            <w:pPr>
              <w:pStyle w:val="NoSpacing"/>
            </w:pPr>
            <w:r>
              <w:t xml:space="preserve">Policy and Insight Manager; City of Doncaster Council </w:t>
            </w:r>
          </w:p>
        </w:tc>
      </w:tr>
    </w:tbl>
    <w:p w14:paraId="61449C12" w14:textId="77777777" w:rsidR="00A72EA8" w:rsidRDefault="00A72EA8" w:rsidP="005E783F">
      <w:pPr>
        <w:pStyle w:val="NoSpacing"/>
        <w:rPr>
          <w:b/>
          <w:u w:val="single"/>
        </w:rPr>
      </w:pPr>
    </w:p>
    <w:p w14:paraId="2BAD0F38" w14:textId="77777777" w:rsidR="00A72EA8" w:rsidRDefault="00A72EA8" w:rsidP="005E783F">
      <w:pPr>
        <w:pStyle w:val="NoSpacing"/>
        <w:rPr>
          <w:b/>
          <w:u w:val="single"/>
        </w:rPr>
      </w:pPr>
    </w:p>
    <w:p w14:paraId="7E99333F" w14:textId="5E0E00FA" w:rsidR="000711CF" w:rsidRPr="00447F41" w:rsidRDefault="00C93F2B" w:rsidP="005E783F">
      <w:pPr>
        <w:pStyle w:val="NoSpacing"/>
        <w:rPr>
          <w:b/>
          <w:sz w:val="24"/>
          <w:szCs w:val="24"/>
          <w:u w:val="single"/>
        </w:rPr>
      </w:pPr>
      <w:r>
        <w:rPr>
          <w:noProof/>
        </w:rPr>
        <w:drawing>
          <wp:anchor distT="0" distB="0" distL="114300" distR="114300" simplePos="0" relativeHeight="251658247" behindDoc="1" locked="0" layoutInCell="1" allowOverlap="1" wp14:anchorId="137EF0E1" wp14:editId="26492D53">
            <wp:simplePos x="0" y="0"/>
            <wp:positionH relativeFrom="column">
              <wp:posOffset>2400300</wp:posOffset>
            </wp:positionH>
            <wp:positionV relativeFrom="paragraph">
              <wp:posOffset>9525</wp:posOffset>
            </wp:positionV>
            <wp:extent cx="4578350" cy="2554605"/>
            <wp:effectExtent l="0" t="0" r="0" b="0"/>
            <wp:wrapTight wrapText="bothSides">
              <wp:wrapPolygon edited="0">
                <wp:start x="719" y="161"/>
                <wp:lineTo x="270" y="1128"/>
                <wp:lineTo x="90" y="1772"/>
                <wp:lineTo x="90" y="19651"/>
                <wp:lineTo x="539" y="20940"/>
                <wp:lineTo x="989" y="21262"/>
                <wp:lineTo x="20492" y="21262"/>
                <wp:lineTo x="20851" y="20940"/>
                <wp:lineTo x="21390" y="19490"/>
                <wp:lineTo x="21480" y="2094"/>
                <wp:lineTo x="21121" y="1128"/>
                <wp:lineTo x="20671" y="161"/>
                <wp:lineTo x="719" y="16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350" cy="2554605"/>
                    </a:xfrm>
                    <a:prstGeom prst="rect">
                      <a:avLst/>
                    </a:prstGeom>
                    <a:noFill/>
                  </pic:spPr>
                </pic:pic>
              </a:graphicData>
            </a:graphic>
          </wp:anchor>
        </w:drawing>
      </w:r>
      <w:r w:rsidR="009F0EA0" w:rsidRPr="00447F41">
        <w:rPr>
          <w:b/>
          <w:sz w:val="24"/>
          <w:szCs w:val="24"/>
          <w:u w:val="single"/>
        </w:rPr>
        <w:t xml:space="preserve">Welcome </w:t>
      </w:r>
      <w:r w:rsidR="00AC16EA" w:rsidRPr="00447F41">
        <w:rPr>
          <w:b/>
          <w:sz w:val="24"/>
          <w:szCs w:val="24"/>
          <w:u w:val="single"/>
        </w:rPr>
        <w:t xml:space="preserve">and introductions </w:t>
      </w:r>
    </w:p>
    <w:p w14:paraId="336C79F0" w14:textId="77777777" w:rsidR="00F01121" w:rsidRPr="005E783F" w:rsidRDefault="00F01121" w:rsidP="005E783F">
      <w:pPr>
        <w:pStyle w:val="NoSpacing"/>
        <w:rPr>
          <w:u w:val="single"/>
        </w:rPr>
      </w:pPr>
    </w:p>
    <w:p w14:paraId="11AAC365" w14:textId="6FBA6DAA" w:rsidR="00137685" w:rsidRPr="00447F41" w:rsidRDefault="008D689A" w:rsidP="00695694">
      <w:pPr>
        <w:pStyle w:val="NoSpacing"/>
        <w:rPr>
          <w:sz w:val="24"/>
          <w:szCs w:val="24"/>
        </w:rPr>
      </w:pPr>
      <w:r w:rsidRPr="00447F41">
        <w:rPr>
          <w:sz w:val="24"/>
          <w:szCs w:val="24"/>
        </w:rPr>
        <w:t>Dame Rosie Winterton</w:t>
      </w:r>
      <w:r w:rsidR="000711CF" w:rsidRPr="00447F41">
        <w:rPr>
          <w:sz w:val="24"/>
          <w:szCs w:val="24"/>
        </w:rPr>
        <w:t xml:space="preserve"> </w:t>
      </w:r>
      <w:r w:rsidR="006C10D8" w:rsidRPr="00447F41">
        <w:rPr>
          <w:sz w:val="24"/>
          <w:szCs w:val="24"/>
        </w:rPr>
        <w:t xml:space="preserve">welcomed commission members to the final </w:t>
      </w:r>
      <w:r w:rsidR="00D3068A" w:rsidRPr="00447F41">
        <w:rPr>
          <w:sz w:val="24"/>
          <w:szCs w:val="24"/>
        </w:rPr>
        <w:t>of the life course session</w:t>
      </w:r>
      <w:r w:rsidR="00EE22B7" w:rsidRPr="00447F41">
        <w:rPr>
          <w:sz w:val="24"/>
          <w:szCs w:val="24"/>
        </w:rPr>
        <w:t>s</w:t>
      </w:r>
      <w:r w:rsidR="00D3068A" w:rsidRPr="00447F41">
        <w:rPr>
          <w:sz w:val="24"/>
          <w:szCs w:val="24"/>
        </w:rPr>
        <w:t xml:space="preserve"> w</w:t>
      </w:r>
      <w:r w:rsidR="00EE22B7" w:rsidRPr="00447F41">
        <w:rPr>
          <w:sz w:val="24"/>
          <w:szCs w:val="24"/>
        </w:rPr>
        <w:t>ith the</w:t>
      </w:r>
      <w:r w:rsidR="00D3068A" w:rsidRPr="00447F41">
        <w:rPr>
          <w:sz w:val="24"/>
          <w:szCs w:val="24"/>
        </w:rPr>
        <w:t xml:space="preserve"> aim</w:t>
      </w:r>
      <w:r w:rsidR="00EE22B7" w:rsidRPr="00447F41">
        <w:rPr>
          <w:sz w:val="24"/>
          <w:szCs w:val="24"/>
        </w:rPr>
        <w:t xml:space="preserve"> of</w:t>
      </w:r>
      <w:r w:rsidR="00D3068A" w:rsidRPr="00447F41">
        <w:rPr>
          <w:sz w:val="24"/>
          <w:szCs w:val="24"/>
        </w:rPr>
        <w:t xml:space="preserve"> </w:t>
      </w:r>
      <w:r w:rsidR="001E224F" w:rsidRPr="00447F41">
        <w:rPr>
          <w:sz w:val="24"/>
          <w:szCs w:val="24"/>
        </w:rPr>
        <w:t>identify</w:t>
      </w:r>
      <w:r w:rsidR="00EE22B7" w:rsidRPr="00447F41">
        <w:rPr>
          <w:sz w:val="24"/>
          <w:szCs w:val="24"/>
        </w:rPr>
        <w:t>ing</w:t>
      </w:r>
      <w:r w:rsidR="001E224F" w:rsidRPr="00447F41">
        <w:rPr>
          <w:sz w:val="24"/>
          <w:szCs w:val="24"/>
        </w:rPr>
        <w:t xml:space="preserve"> opportunities to make life fairer for</w:t>
      </w:r>
      <w:r w:rsidR="00473DAD" w:rsidRPr="00447F41">
        <w:rPr>
          <w:sz w:val="24"/>
          <w:szCs w:val="24"/>
        </w:rPr>
        <w:t xml:space="preserve"> Doncaster’s </w:t>
      </w:r>
      <w:r w:rsidR="00E02FAD" w:rsidRPr="00447F41">
        <w:rPr>
          <w:sz w:val="24"/>
          <w:szCs w:val="24"/>
        </w:rPr>
        <w:t xml:space="preserve">Children, Young People &amp; Families. </w:t>
      </w:r>
      <w:r w:rsidR="00473DAD" w:rsidRPr="00447F41">
        <w:rPr>
          <w:sz w:val="24"/>
          <w:szCs w:val="24"/>
        </w:rPr>
        <w:t xml:space="preserve"> </w:t>
      </w:r>
    </w:p>
    <w:p w14:paraId="03B07FCA" w14:textId="77777777" w:rsidR="00137685" w:rsidRPr="00447F41" w:rsidRDefault="00137685" w:rsidP="00695694">
      <w:pPr>
        <w:pStyle w:val="NoSpacing"/>
        <w:rPr>
          <w:sz w:val="24"/>
          <w:szCs w:val="24"/>
        </w:rPr>
      </w:pPr>
    </w:p>
    <w:p w14:paraId="2A78087D" w14:textId="77777777" w:rsidR="00C93F2B" w:rsidRDefault="00D50846" w:rsidP="00695694">
      <w:pPr>
        <w:pStyle w:val="NoSpacing"/>
      </w:pPr>
      <w:r w:rsidRPr="00447F41">
        <w:rPr>
          <w:sz w:val="24"/>
          <w:szCs w:val="24"/>
        </w:rPr>
        <w:t xml:space="preserve">Dame Rosie </w:t>
      </w:r>
      <w:r w:rsidR="008675E1" w:rsidRPr="00447F41">
        <w:rPr>
          <w:sz w:val="24"/>
          <w:szCs w:val="24"/>
        </w:rPr>
        <w:t xml:space="preserve">introduced </w:t>
      </w:r>
      <w:r w:rsidR="004B0D41" w:rsidRPr="00447F41">
        <w:rPr>
          <w:sz w:val="24"/>
          <w:szCs w:val="24"/>
        </w:rPr>
        <w:t xml:space="preserve">the CEO of the Exceed Learning Partnership &amp; </w:t>
      </w:r>
      <w:r w:rsidR="008675E1" w:rsidRPr="00447F41">
        <w:rPr>
          <w:sz w:val="24"/>
          <w:szCs w:val="24"/>
        </w:rPr>
        <w:t>Schools Leader</w:t>
      </w:r>
      <w:r w:rsidRPr="00447F41">
        <w:rPr>
          <w:sz w:val="24"/>
          <w:szCs w:val="24"/>
        </w:rPr>
        <w:t xml:space="preserve"> Beryce Nixon and</w:t>
      </w:r>
      <w:r w:rsidR="00137685" w:rsidRPr="00447F41">
        <w:rPr>
          <w:sz w:val="24"/>
          <w:szCs w:val="24"/>
        </w:rPr>
        <w:t xml:space="preserve"> Doncaster Council’s</w:t>
      </w:r>
      <w:r w:rsidRPr="00447F41">
        <w:rPr>
          <w:sz w:val="24"/>
          <w:szCs w:val="24"/>
        </w:rPr>
        <w:t xml:space="preserve"> </w:t>
      </w:r>
      <w:r w:rsidR="008675E1" w:rsidRPr="00447F41">
        <w:rPr>
          <w:sz w:val="24"/>
          <w:szCs w:val="24"/>
        </w:rPr>
        <w:t xml:space="preserve">Director of Children, Young People and Families </w:t>
      </w:r>
      <w:r w:rsidRPr="00447F41">
        <w:rPr>
          <w:sz w:val="24"/>
          <w:szCs w:val="24"/>
        </w:rPr>
        <w:t>Riana Nelson</w:t>
      </w:r>
      <w:r w:rsidR="00FB7D35" w:rsidRPr="00447F41">
        <w:rPr>
          <w:sz w:val="24"/>
          <w:szCs w:val="24"/>
        </w:rPr>
        <w:t xml:space="preserve"> as our speakers of the </w:t>
      </w:r>
      <w:r w:rsidR="00AC6BCC" w:rsidRPr="00447F41">
        <w:rPr>
          <w:sz w:val="24"/>
          <w:szCs w:val="24"/>
        </w:rPr>
        <w:t>day; and</w:t>
      </w:r>
      <w:r w:rsidRPr="00447F41">
        <w:rPr>
          <w:sz w:val="24"/>
          <w:szCs w:val="24"/>
        </w:rPr>
        <w:t xml:space="preserve"> asked commission members to contemplate</w:t>
      </w:r>
      <w:r w:rsidR="002F5E41" w:rsidRPr="00447F41">
        <w:rPr>
          <w:sz w:val="24"/>
          <w:szCs w:val="24"/>
        </w:rPr>
        <w:t xml:space="preserve"> during the session</w:t>
      </w:r>
      <w:r w:rsidRPr="00447F41">
        <w:rPr>
          <w:sz w:val="24"/>
          <w:szCs w:val="24"/>
        </w:rPr>
        <w:t xml:space="preserve"> </w:t>
      </w:r>
      <w:r w:rsidR="00D40C2B" w:rsidRPr="00447F41">
        <w:rPr>
          <w:sz w:val="24"/>
          <w:szCs w:val="24"/>
        </w:rPr>
        <w:t xml:space="preserve">what kind of Doncaster we want to see </w:t>
      </w:r>
      <w:r w:rsidR="002F5E41" w:rsidRPr="00447F41">
        <w:rPr>
          <w:sz w:val="24"/>
          <w:szCs w:val="24"/>
        </w:rPr>
        <w:t xml:space="preserve">in the future </w:t>
      </w:r>
      <w:r w:rsidR="00D40C2B" w:rsidRPr="00447F41">
        <w:rPr>
          <w:sz w:val="24"/>
          <w:szCs w:val="24"/>
        </w:rPr>
        <w:t xml:space="preserve">as well as ways that we can make changes to ensure that all </w:t>
      </w:r>
      <w:r w:rsidR="00273BD8" w:rsidRPr="00447F41">
        <w:rPr>
          <w:sz w:val="24"/>
          <w:szCs w:val="24"/>
        </w:rPr>
        <w:t>young people in Doncaster get a fair crack of the whip.</w:t>
      </w:r>
      <w:r w:rsidR="00273BD8">
        <w:t xml:space="preserve"> </w:t>
      </w:r>
    </w:p>
    <w:p w14:paraId="62D906AE" w14:textId="09C01F28" w:rsidR="008A33EE" w:rsidRDefault="004956E3" w:rsidP="00695694">
      <w:pPr>
        <w:pStyle w:val="NoSpacing"/>
      </w:pPr>
      <w:r>
        <w:tab/>
      </w:r>
    </w:p>
    <w:p w14:paraId="1E553D46" w14:textId="1FA55791" w:rsidR="009B672A" w:rsidRPr="00447F41" w:rsidRDefault="008A33EE" w:rsidP="00695694">
      <w:pPr>
        <w:pStyle w:val="NoSpacing"/>
        <w:rPr>
          <w:b/>
          <w:bCs/>
          <w:noProof/>
          <w:sz w:val="24"/>
          <w:szCs w:val="24"/>
          <w:u w:val="single"/>
        </w:rPr>
      </w:pPr>
      <w:r w:rsidRPr="00447F41">
        <w:rPr>
          <w:b/>
          <w:bCs/>
          <w:sz w:val="24"/>
          <w:szCs w:val="24"/>
          <w:u w:val="single"/>
        </w:rPr>
        <w:t>Reflections of Session 6</w:t>
      </w:r>
      <w:r w:rsidR="009B672A" w:rsidRPr="00447F41">
        <w:rPr>
          <w:b/>
          <w:bCs/>
          <w:noProof/>
          <w:sz w:val="24"/>
          <w:szCs w:val="24"/>
          <w:u w:val="single"/>
        </w:rPr>
        <w:t xml:space="preserve"> </w:t>
      </w:r>
    </w:p>
    <w:p w14:paraId="51F1200E" w14:textId="77777777" w:rsidR="00C513B0" w:rsidRPr="00332B63" w:rsidRDefault="00C513B0" w:rsidP="005E783F">
      <w:pPr>
        <w:pStyle w:val="NoSpacing"/>
        <w:rPr>
          <w:rFonts w:cstheme="minorHAnsi"/>
          <w:sz w:val="24"/>
          <w:szCs w:val="24"/>
        </w:rPr>
      </w:pPr>
    </w:p>
    <w:p w14:paraId="320F5FFA" w14:textId="5F205BD4" w:rsidR="00332B63" w:rsidRPr="00084BD8" w:rsidRDefault="00695694" w:rsidP="00213524">
      <w:pPr>
        <w:pStyle w:val="NormalWeb"/>
        <w:spacing w:before="0" w:beforeAutospacing="0" w:after="0" w:afterAutospacing="0"/>
        <w:rPr>
          <w:rFonts w:asciiTheme="minorHAnsi" w:hAnsiTheme="minorHAnsi" w:cstheme="minorHAnsi"/>
        </w:rPr>
      </w:pPr>
      <w:r w:rsidRPr="00084BD8">
        <w:rPr>
          <w:rFonts w:asciiTheme="minorHAnsi" w:hAnsiTheme="minorHAnsi" w:cstheme="minorHAnsi"/>
        </w:rPr>
        <w:t>Rachael</w:t>
      </w:r>
      <w:r w:rsidR="009E73CF" w:rsidRPr="00084BD8">
        <w:rPr>
          <w:rFonts w:asciiTheme="minorHAnsi" w:hAnsiTheme="minorHAnsi" w:cstheme="minorHAnsi"/>
        </w:rPr>
        <w:t xml:space="preserve"> Leslie</w:t>
      </w:r>
      <w:r w:rsidR="007D7621" w:rsidRPr="00084BD8">
        <w:rPr>
          <w:rFonts w:asciiTheme="minorHAnsi" w:hAnsiTheme="minorHAnsi" w:cstheme="minorHAnsi"/>
        </w:rPr>
        <w:t xml:space="preserve"> reflected on </w:t>
      </w:r>
      <w:r w:rsidR="00294724" w:rsidRPr="00084BD8">
        <w:rPr>
          <w:rFonts w:asciiTheme="minorHAnsi" w:hAnsiTheme="minorHAnsi" w:cstheme="minorHAnsi"/>
        </w:rPr>
        <w:t xml:space="preserve">&amp; </w:t>
      </w:r>
      <w:r w:rsidR="0080154F" w:rsidRPr="00084BD8">
        <w:rPr>
          <w:rFonts w:asciiTheme="minorHAnsi" w:hAnsiTheme="minorHAnsi" w:cstheme="minorHAnsi"/>
        </w:rPr>
        <w:t>remind</w:t>
      </w:r>
      <w:r w:rsidR="00294724" w:rsidRPr="00084BD8">
        <w:rPr>
          <w:rFonts w:asciiTheme="minorHAnsi" w:hAnsiTheme="minorHAnsi" w:cstheme="minorHAnsi"/>
        </w:rPr>
        <w:t>ed</w:t>
      </w:r>
      <w:r w:rsidR="0080154F" w:rsidRPr="00084BD8">
        <w:rPr>
          <w:rFonts w:asciiTheme="minorHAnsi" w:hAnsiTheme="minorHAnsi" w:cstheme="minorHAnsi"/>
        </w:rPr>
        <w:t xml:space="preserve"> the commission</w:t>
      </w:r>
      <w:r w:rsidR="00CB42FE" w:rsidRPr="00084BD8">
        <w:rPr>
          <w:rFonts w:asciiTheme="minorHAnsi" w:hAnsiTheme="minorHAnsi" w:cstheme="minorHAnsi"/>
        </w:rPr>
        <w:t xml:space="preserve"> of the </w:t>
      </w:r>
      <w:r w:rsidR="00A40830" w:rsidRPr="00084BD8">
        <w:rPr>
          <w:rFonts w:asciiTheme="minorHAnsi" w:hAnsiTheme="minorHAnsi" w:cstheme="minorHAnsi"/>
        </w:rPr>
        <w:t xml:space="preserve">considerable data and evidence considered in our last session, including: </w:t>
      </w:r>
    </w:p>
    <w:p w14:paraId="123FC4BB" w14:textId="77777777" w:rsidR="00B458A2" w:rsidRPr="00084BD8" w:rsidRDefault="00B828E4" w:rsidP="00F93277">
      <w:pPr>
        <w:pStyle w:val="NormalWeb"/>
        <w:numPr>
          <w:ilvl w:val="0"/>
          <w:numId w:val="11"/>
        </w:numPr>
        <w:spacing w:before="0" w:beforeAutospacing="0" w:after="0" w:afterAutospacing="0"/>
        <w:ind w:left="1080"/>
        <w:rPr>
          <w:rFonts w:asciiTheme="minorHAnsi" w:hAnsiTheme="minorHAnsi" w:cstheme="minorHAnsi"/>
        </w:rPr>
      </w:pPr>
      <w:r w:rsidRPr="00084BD8">
        <w:rPr>
          <w:rFonts w:asciiTheme="minorHAnsi" w:hAnsiTheme="minorHAnsi" w:cstheme="minorHAnsi"/>
        </w:rPr>
        <w:t>“Aspirations” by Les Monaghan</w:t>
      </w:r>
      <w:r w:rsidR="0080154F" w:rsidRPr="00084BD8">
        <w:rPr>
          <w:rFonts w:asciiTheme="minorHAnsi" w:hAnsiTheme="minorHAnsi" w:cstheme="minorHAnsi"/>
        </w:rPr>
        <w:t xml:space="preserve">; </w:t>
      </w:r>
      <w:r w:rsidR="00213524" w:rsidRPr="00084BD8">
        <w:rPr>
          <w:rFonts w:asciiTheme="minorHAnsi" w:eastAsiaTheme="minorEastAsia" w:hAnsiTheme="minorHAnsi" w:cstheme="minorHAnsi"/>
          <w:color w:val="000000" w:themeColor="text1"/>
          <w:kern w:val="24"/>
        </w:rPr>
        <w:t>Bringing to life the challenge of achievement for children and young people when their opportunities are limited</w:t>
      </w:r>
      <w:r w:rsidR="00B458A2" w:rsidRPr="00084BD8">
        <w:rPr>
          <w:rFonts w:asciiTheme="minorHAnsi" w:eastAsiaTheme="minorEastAsia" w:hAnsiTheme="minorHAnsi" w:cstheme="minorHAnsi"/>
          <w:color w:val="000000" w:themeColor="text1"/>
          <w:kern w:val="24"/>
        </w:rPr>
        <w:t>.</w:t>
      </w:r>
    </w:p>
    <w:p w14:paraId="7D469C26" w14:textId="6F12C985" w:rsidR="00B458A2" w:rsidRPr="00084BD8" w:rsidRDefault="007C428B" w:rsidP="00AD095A">
      <w:pPr>
        <w:pStyle w:val="NormalWeb"/>
        <w:numPr>
          <w:ilvl w:val="0"/>
          <w:numId w:val="11"/>
        </w:numPr>
        <w:spacing w:before="0" w:beforeAutospacing="0" w:after="0" w:afterAutospacing="0"/>
        <w:ind w:left="1080"/>
        <w:rPr>
          <w:rFonts w:asciiTheme="minorHAnsi" w:hAnsiTheme="minorHAnsi" w:cstheme="minorHAnsi"/>
        </w:rPr>
      </w:pPr>
      <w:r w:rsidRPr="00084BD8">
        <w:rPr>
          <w:rFonts w:asciiTheme="minorHAnsi" w:hAnsiTheme="minorHAnsi" w:cstheme="minorHAnsi"/>
        </w:rPr>
        <w:t xml:space="preserve">Doncaster’s Youth </w:t>
      </w:r>
      <w:r w:rsidR="00447F41" w:rsidRPr="00084BD8">
        <w:rPr>
          <w:rFonts w:asciiTheme="minorHAnsi" w:hAnsiTheme="minorHAnsi" w:cstheme="minorHAnsi"/>
        </w:rPr>
        <w:t>Councillors:</w:t>
      </w:r>
      <w:r w:rsidR="00AE56F4" w:rsidRPr="00084BD8">
        <w:rPr>
          <w:rFonts w:asciiTheme="minorHAnsi" w:hAnsiTheme="minorHAnsi" w:cstheme="minorHAnsi"/>
        </w:rPr>
        <w:t xml:space="preserve"> Gracie Sneap &amp; Alex </w:t>
      </w:r>
      <w:proofErr w:type="spellStart"/>
      <w:r w:rsidR="00AE56F4" w:rsidRPr="00084BD8">
        <w:rPr>
          <w:rFonts w:asciiTheme="minorHAnsi" w:hAnsiTheme="minorHAnsi" w:cstheme="minorHAnsi"/>
        </w:rPr>
        <w:t>Footsoy</w:t>
      </w:r>
      <w:proofErr w:type="spellEnd"/>
      <w:r w:rsidR="00B458A2" w:rsidRPr="00084BD8">
        <w:rPr>
          <w:rFonts w:asciiTheme="minorHAnsi" w:hAnsiTheme="minorHAnsi" w:cstheme="minorHAnsi"/>
        </w:rPr>
        <w:t>,</w:t>
      </w:r>
      <w:r w:rsidRPr="00084BD8">
        <w:rPr>
          <w:rFonts w:asciiTheme="minorHAnsi" w:hAnsiTheme="minorHAnsi" w:cstheme="minorHAnsi"/>
        </w:rPr>
        <w:t xml:space="preserve"> presented some of the outcomes of their campaign about the cost of living &amp; Health.</w:t>
      </w:r>
    </w:p>
    <w:p w14:paraId="65C8E20D" w14:textId="1BD40887" w:rsidR="00B458A2" w:rsidRPr="00084BD8" w:rsidRDefault="0099348D" w:rsidP="00B458A2">
      <w:pPr>
        <w:pStyle w:val="NormalWeb"/>
        <w:numPr>
          <w:ilvl w:val="0"/>
          <w:numId w:val="11"/>
        </w:numPr>
        <w:spacing w:before="0" w:beforeAutospacing="0" w:after="0" w:afterAutospacing="0"/>
        <w:ind w:left="1080"/>
        <w:rPr>
          <w:rFonts w:asciiTheme="minorHAnsi" w:hAnsiTheme="minorHAnsi" w:cstheme="minorHAnsi"/>
        </w:rPr>
      </w:pPr>
      <w:r w:rsidRPr="00084BD8">
        <w:rPr>
          <w:rFonts w:asciiTheme="minorHAnsi" w:hAnsiTheme="minorHAnsi" w:cstheme="minorHAnsi"/>
        </w:rPr>
        <w:t>Our d</w:t>
      </w:r>
      <w:r w:rsidR="007C428B" w:rsidRPr="00084BD8">
        <w:rPr>
          <w:rFonts w:asciiTheme="minorHAnsi" w:hAnsiTheme="minorHAnsi" w:cstheme="minorHAnsi"/>
        </w:rPr>
        <w:t>iscussion on ‘poverty proofing’ schools.</w:t>
      </w:r>
    </w:p>
    <w:p w14:paraId="74964556" w14:textId="6D060B8F" w:rsidR="007C428B" w:rsidRPr="00084BD8" w:rsidRDefault="0099348D" w:rsidP="00B458A2">
      <w:pPr>
        <w:pStyle w:val="NormalWeb"/>
        <w:numPr>
          <w:ilvl w:val="0"/>
          <w:numId w:val="11"/>
        </w:numPr>
        <w:spacing w:before="0" w:beforeAutospacing="0" w:after="0" w:afterAutospacing="0"/>
        <w:ind w:left="1080"/>
        <w:rPr>
          <w:rFonts w:asciiTheme="minorHAnsi" w:hAnsiTheme="minorHAnsi" w:cstheme="minorHAnsi"/>
        </w:rPr>
      </w:pPr>
      <w:r w:rsidRPr="00084BD8">
        <w:rPr>
          <w:rFonts w:asciiTheme="minorHAnsi" w:hAnsiTheme="minorHAnsi" w:cstheme="minorHAnsi"/>
        </w:rPr>
        <w:t>The</w:t>
      </w:r>
      <w:r w:rsidR="007C428B" w:rsidRPr="00084BD8">
        <w:rPr>
          <w:rFonts w:asciiTheme="minorHAnsi" w:hAnsiTheme="minorHAnsi" w:cstheme="minorHAnsi"/>
        </w:rPr>
        <w:t xml:space="preserve"> 3 dimensions to unfairness</w:t>
      </w:r>
      <w:r w:rsidRPr="00084BD8">
        <w:rPr>
          <w:rFonts w:asciiTheme="minorHAnsi" w:hAnsiTheme="minorHAnsi" w:cstheme="minorHAnsi"/>
        </w:rPr>
        <w:t>, defined as:</w:t>
      </w:r>
    </w:p>
    <w:p w14:paraId="43EEF8CA" w14:textId="77777777" w:rsidR="007C428B" w:rsidRPr="00084BD8" w:rsidRDefault="007C428B" w:rsidP="00B458A2">
      <w:pPr>
        <w:pStyle w:val="NormalWeb"/>
        <w:numPr>
          <w:ilvl w:val="1"/>
          <w:numId w:val="11"/>
        </w:numPr>
        <w:spacing w:before="0" w:beforeAutospacing="0" w:after="0" w:afterAutospacing="0"/>
        <w:rPr>
          <w:rFonts w:asciiTheme="minorHAnsi" w:hAnsiTheme="minorHAnsi" w:cstheme="minorHAnsi"/>
        </w:rPr>
      </w:pPr>
      <w:r w:rsidRPr="00084BD8">
        <w:rPr>
          <w:rFonts w:asciiTheme="minorHAnsi" w:hAnsiTheme="minorHAnsi" w:cstheme="minorHAnsi"/>
        </w:rPr>
        <w:t xml:space="preserve">Young people are not held in the right esteem </w:t>
      </w:r>
    </w:p>
    <w:p w14:paraId="41CB43A9" w14:textId="77777777" w:rsidR="007C428B" w:rsidRPr="00084BD8" w:rsidRDefault="007C428B" w:rsidP="00B458A2">
      <w:pPr>
        <w:pStyle w:val="NormalWeb"/>
        <w:numPr>
          <w:ilvl w:val="1"/>
          <w:numId w:val="11"/>
        </w:numPr>
        <w:spacing w:before="0" w:beforeAutospacing="0" w:after="0" w:afterAutospacing="0"/>
        <w:rPr>
          <w:rFonts w:asciiTheme="minorHAnsi" w:hAnsiTheme="minorHAnsi" w:cstheme="minorHAnsi"/>
        </w:rPr>
      </w:pPr>
      <w:r w:rsidRPr="00084BD8">
        <w:rPr>
          <w:rFonts w:asciiTheme="minorHAnsi" w:hAnsiTheme="minorHAnsi" w:cstheme="minorHAnsi"/>
        </w:rPr>
        <w:t xml:space="preserve">It is unfair that we treat our young people differently </w:t>
      </w:r>
    </w:p>
    <w:p w14:paraId="7334D027" w14:textId="77777777" w:rsidR="00B06EBD" w:rsidRPr="00084BD8" w:rsidRDefault="007C428B" w:rsidP="00B06EBD">
      <w:pPr>
        <w:pStyle w:val="NormalWeb"/>
        <w:numPr>
          <w:ilvl w:val="1"/>
          <w:numId w:val="11"/>
        </w:numPr>
        <w:spacing w:before="0" w:beforeAutospacing="0" w:after="0" w:afterAutospacing="0"/>
        <w:rPr>
          <w:rFonts w:asciiTheme="minorHAnsi" w:hAnsiTheme="minorHAnsi" w:cstheme="minorHAnsi"/>
        </w:rPr>
      </w:pPr>
      <w:r w:rsidRPr="00084BD8">
        <w:rPr>
          <w:rFonts w:asciiTheme="minorHAnsi" w:hAnsiTheme="minorHAnsi" w:cstheme="minorHAnsi"/>
        </w:rPr>
        <w:t xml:space="preserve">Time – the future belongs to our young people. </w:t>
      </w:r>
    </w:p>
    <w:p w14:paraId="452A631A" w14:textId="75900B47" w:rsidR="0096630B" w:rsidRPr="00084BD8" w:rsidRDefault="006F1E56" w:rsidP="00B06EBD">
      <w:pPr>
        <w:pStyle w:val="NormalWeb"/>
        <w:numPr>
          <w:ilvl w:val="0"/>
          <w:numId w:val="11"/>
        </w:numPr>
        <w:spacing w:before="0" w:beforeAutospacing="0" w:after="0" w:afterAutospacing="0"/>
        <w:rPr>
          <w:rFonts w:asciiTheme="minorHAnsi" w:hAnsiTheme="minorHAnsi" w:cstheme="minorHAnsi"/>
        </w:rPr>
      </w:pPr>
      <w:r w:rsidRPr="00084BD8">
        <w:rPr>
          <w:rFonts w:asciiTheme="minorHAnsi" w:hAnsiTheme="minorHAnsi" w:cstheme="minorHAnsi"/>
        </w:rPr>
        <w:t xml:space="preserve">The </w:t>
      </w:r>
      <w:r w:rsidR="0096630B" w:rsidRPr="00084BD8">
        <w:rPr>
          <w:rFonts w:asciiTheme="minorHAnsi" w:hAnsiTheme="minorHAnsi" w:cstheme="minorHAnsi"/>
        </w:rPr>
        <w:t>Data Walk</w:t>
      </w:r>
      <w:r w:rsidR="00B458A2" w:rsidRPr="00084BD8">
        <w:rPr>
          <w:rFonts w:asciiTheme="minorHAnsi" w:hAnsiTheme="minorHAnsi" w:cstheme="minorHAnsi"/>
        </w:rPr>
        <w:t xml:space="preserve"> which included</w:t>
      </w:r>
      <w:r w:rsidR="00B06EBD" w:rsidRPr="00084BD8">
        <w:rPr>
          <w:rFonts w:asciiTheme="minorHAnsi" w:hAnsiTheme="minorHAnsi" w:cstheme="minorHAnsi"/>
        </w:rPr>
        <w:t xml:space="preserve"> details on</w:t>
      </w:r>
      <w:r w:rsidR="00B458A2" w:rsidRPr="00084BD8">
        <w:rPr>
          <w:rFonts w:asciiTheme="minorHAnsi" w:hAnsiTheme="minorHAnsi" w:cstheme="minorHAnsi"/>
        </w:rPr>
        <w:t xml:space="preserve"> </w:t>
      </w:r>
      <w:r w:rsidR="0096630B" w:rsidRPr="00084BD8">
        <w:rPr>
          <w:rFonts w:asciiTheme="minorHAnsi" w:hAnsiTheme="minorHAnsi" w:cstheme="minorHAnsi"/>
        </w:rPr>
        <w:t xml:space="preserve">Fairness related issues </w:t>
      </w:r>
      <w:r w:rsidR="00B06EBD" w:rsidRPr="00084BD8">
        <w:rPr>
          <w:rFonts w:asciiTheme="minorHAnsi" w:hAnsiTheme="minorHAnsi" w:cstheme="minorHAnsi"/>
        </w:rPr>
        <w:t xml:space="preserve">including: </w:t>
      </w:r>
    </w:p>
    <w:p w14:paraId="0628AB20" w14:textId="77777777" w:rsidR="0096630B" w:rsidRPr="00084BD8" w:rsidRDefault="0096630B">
      <w:pPr>
        <w:pStyle w:val="NormalWeb"/>
        <w:numPr>
          <w:ilvl w:val="1"/>
          <w:numId w:val="11"/>
        </w:numPr>
        <w:spacing w:before="0" w:beforeAutospacing="0" w:after="0" w:afterAutospacing="0"/>
        <w:rPr>
          <w:rFonts w:asciiTheme="minorHAnsi" w:hAnsiTheme="minorHAnsi" w:cstheme="minorHAnsi"/>
        </w:rPr>
      </w:pPr>
      <w:r w:rsidRPr="00084BD8">
        <w:rPr>
          <w:rFonts w:asciiTheme="minorHAnsi" w:hAnsiTheme="minorHAnsi" w:cstheme="minorHAnsi"/>
        </w:rPr>
        <w:t xml:space="preserve">The normalisation &amp; increase in knife crime amongst young people </w:t>
      </w:r>
    </w:p>
    <w:p w14:paraId="61399376" w14:textId="77777777" w:rsidR="0096630B" w:rsidRPr="00084BD8" w:rsidRDefault="0096630B">
      <w:pPr>
        <w:pStyle w:val="NormalWeb"/>
        <w:numPr>
          <w:ilvl w:val="1"/>
          <w:numId w:val="11"/>
        </w:numPr>
        <w:spacing w:before="0" w:beforeAutospacing="0" w:after="0" w:afterAutospacing="0"/>
        <w:rPr>
          <w:rFonts w:asciiTheme="minorHAnsi" w:hAnsiTheme="minorHAnsi" w:cstheme="minorHAnsi"/>
        </w:rPr>
      </w:pPr>
      <w:r w:rsidRPr="00084BD8">
        <w:rPr>
          <w:rFonts w:asciiTheme="minorHAnsi" w:hAnsiTheme="minorHAnsi" w:cstheme="minorHAnsi"/>
        </w:rPr>
        <w:t xml:space="preserve">The stark differences in life expectancy across Doncaster </w:t>
      </w:r>
    </w:p>
    <w:p w14:paraId="78DAEF7A" w14:textId="77777777" w:rsidR="0096630B" w:rsidRPr="00084BD8" w:rsidRDefault="0096630B">
      <w:pPr>
        <w:pStyle w:val="NormalWeb"/>
        <w:numPr>
          <w:ilvl w:val="1"/>
          <w:numId w:val="11"/>
        </w:numPr>
        <w:spacing w:before="0" w:beforeAutospacing="0" w:after="0" w:afterAutospacing="0"/>
        <w:rPr>
          <w:rFonts w:asciiTheme="minorHAnsi" w:hAnsiTheme="minorHAnsi" w:cstheme="minorHAnsi"/>
        </w:rPr>
      </w:pPr>
      <w:r w:rsidRPr="00084BD8">
        <w:rPr>
          <w:rFonts w:asciiTheme="minorHAnsi" w:hAnsiTheme="minorHAnsi" w:cstheme="minorHAnsi"/>
        </w:rPr>
        <w:t xml:space="preserve">We don’t protect young people from highly addictive products </w:t>
      </w:r>
    </w:p>
    <w:p w14:paraId="15FCD354" w14:textId="022224D1" w:rsidR="008B5AFD" w:rsidRPr="00084BD8" w:rsidRDefault="0096630B">
      <w:pPr>
        <w:pStyle w:val="NormalWeb"/>
        <w:numPr>
          <w:ilvl w:val="1"/>
          <w:numId w:val="11"/>
        </w:numPr>
        <w:spacing w:before="0" w:beforeAutospacing="0" w:after="0" w:afterAutospacing="0"/>
        <w:rPr>
          <w:rFonts w:asciiTheme="minorHAnsi" w:hAnsiTheme="minorHAnsi" w:cstheme="minorHAnsi"/>
        </w:rPr>
      </w:pPr>
      <w:r w:rsidRPr="00084BD8">
        <w:rPr>
          <w:rFonts w:asciiTheme="minorHAnsi" w:hAnsiTheme="minorHAnsi" w:cstheme="minorHAnsi"/>
        </w:rPr>
        <w:t>Poor access to NHS dentists</w:t>
      </w:r>
    </w:p>
    <w:p w14:paraId="156ACFF5" w14:textId="5574FD07" w:rsidR="008A33EE" w:rsidRPr="00084BD8" w:rsidRDefault="006F1E56">
      <w:pPr>
        <w:pStyle w:val="NoSpacing"/>
        <w:numPr>
          <w:ilvl w:val="0"/>
          <w:numId w:val="11"/>
        </w:numPr>
        <w:rPr>
          <w:sz w:val="24"/>
          <w:szCs w:val="24"/>
        </w:rPr>
      </w:pPr>
      <w:r w:rsidRPr="00084BD8">
        <w:rPr>
          <w:sz w:val="24"/>
          <w:szCs w:val="24"/>
        </w:rPr>
        <w:t xml:space="preserve">The </w:t>
      </w:r>
      <w:r w:rsidR="00A84564" w:rsidRPr="00084BD8">
        <w:rPr>
          <w:sz w:val="24"/>
          <w:szCs w:val="24"/>
        </w:rPr>
        <w:t xml:space="preserve">Root Causes and Opportunities for change </w:t>
      </w:r>
      <w:r w:rsidRPr="00084BD8">
        <w:rPr>
          <w:sz w:val="24"/>
          <w:szCs w:val="24"/>
        </w:rPr>
        <w:t xml:space="preserve">identified in our personas; </w:t>
      </w:r>
      <w:r w:rsidR="00A84564" w:rsidRPr="00084BD8">
        <w:rPr>
          <w:sz w:val="24"/>
          <w:szCs w:val="24"/>
        </w:rPr>
        <w:t>despite their individual differences, the personas shared a common experience of being overwhelmed by the compounding effect of intersecting issues</w:t>
      </w:r>
      <w:r w:rsidR="00084BD8" w:rsidRPr="00084BD8">
        <w:rPr>
          <w:sz w:val="24"/>
          <w:szCs w:val="24"/>
        </w:rPr>
        <w:t xml:space="preserve">. </w:t>
      </w:r>
    </w:p>
    <w:p w14:paraId="4D4D0AA7" w14:textId="1F9E84AF" w:rsidR="00C2718F" w:rsidRDefault="00C2718F" w:rsidP="00C2718F">
      <w:pPr>
        <w:pStyle w:val="NoSpacing"/>
      </w:pPr>
    </w:p>
    <w:p w14:paraId="71217DD3" w14:textId="238F6E3B" w:rsidR="00BC28F0" w:rsidRPr="00ED5DEA" w:rsidRDefault="00E41157" w:rsidP="00473DAD">
      <w:pPr>
        <w:rPr>
          <w:rFonts w:cstheme="minorHAnsi"/>
          <w:b/>
          <w:sz w:val="24"/>
          <w:szCs w:val="24"/>
          <w:u w:val="single"/>
        </w:rPr>
      </w:pPr>
      <w:r>
        <w:rPr>
          <w:noProof/>
        </w:rPr>
        <w:drawing>
          <wp:inline distT="0" distB="0" distL="0" distR="0" wp14:anchorId="0AB91EB3" wp14:editId="6DE7DF4E">
            <wp:extent cx="6694170" cy="2145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170" cy="2145665"/>
                    </a:xfrm>
                    <a:prstGeom prst="rect">
                      <a:avLst/>
                    </a:prstGeom>
                    <a:noFill/>
                  </pic:spPr>
                </pic:pic>
              </a:graphicData>
            </a:graphic>
          </wp:inline>
        </w:drawing>
      </w:r>
      <w:r w:rsidR="002570A9">
        <w:br w:type="page"/>
      </w:r>
      <w:r w:rsidR="005866C7" w:rsidRPr="00ED5DEA">
        <w:rPr>
          <w:rFonts w:cstheme="minorHAnsi"/>
          <w:b/>
          <w:sz w:val="24"/>
          <w:szCs w:val="24"/>
          <w:u w:val="single"/>
        </w:rPr>
        <w:lastRenderedPageBreak/>
        <w:t>Panel</w:t>
      </w:r>
      <w:r w:rsidR="000B141F" w:rsidRPr="00ED5DEA">
        <w:rPr>
          <w:rFonts w:cstheme="minorHAnsi"/>
          <w:b/>
          <w:sz w:val="24"/>
          <w:szCs w:val="24"/>
          <w:u w:val="single"/>
        </w:rPr>
        <w:t xml:space="preserve">: Understanding </w:t>
      </w:r>
      <w:r w:rsidR="005F59D7" w:rsidRPr="00ED5DEA">
        <w:rPr>
          <w:rFonts w:cstheme="minorHAnsi"/>
          <w:b/>
          <w:sz w:val="24"/>
          <w:szCs w:val="24"/>
          <w:u w:val="single"/>
        </w:rPr>
        <w:t>life through the lens of D</w:t>
      </w:r>
      <w:r w:rsidR="00292F52" w:rsidRPr="00ED5DEA">
        <w:rPr>
          <w:rFonts w:cstheme="minorHAnsi"/>
          <w:b/>
          <w:sz w:val="24"/>
          <w:szCs w:val="24"/>
          <w:u w:val="single"/>
        </w:rPr>
        <w:t xml:space="preserve">oncaster’s Children, young </w:t>
      </w:r>
      <w:r w:rsidR="00306B20" w:rsidRPr="00ED5DEA">
        <w:rPr>
          <w:rFonts w:cstheme="minorHAnsi"/>
          <w:b/>
          <w:sz w:val="24"/>
          <w:szCs w:val="24"/>
          <w:u w:val="single"/>
        </w:rPr>
        <w:t>people,</w:t>
      </w:r>
      <w:r w:rsidR="00292F52" w:rsidRPr="00ED5DEA">
        <w:rPr>
          <w:rFonts w:cstheme="minorHAnsi"/>
          <w:b/>
          <w:sz w:val="24"/>
          <w:szCs w:val="24"/>
          <w:u w:val="single"/>
        </w:rPr>
        <w:t xml:space="preserve"> and families </w:t>
      </w:r>
    </w:p>
    <w:p w14:paraId="3D9343BF" w14:textId="77777777" w:rsidR="002B4E99" w:rsidRPr="00ED5DEA" w:rsidRDefault="00CE047B" w:rsidP="00BD30AF">
      <w:pPr>
        <w:pStyle w:val="NoSpacing"/>
        <w:rPr>
          <w:rFonts w:cstheme="minorHAnsi"/>
          <w:b/>
          <w:bCs/>
          <w:sz w:val="24"/>
          <w:szCs w:val="24"/>
          <w:u w:val="single"/>
        </w:rPr>
      </w:pPr>
      <w:r w:rsidRPr="00ED5DEA">
        <w:rPr>
          <w:rFonts w:cstheme="minorHAnsi"/>
          <w:b/>
          <w:bCs/>
          <w:sz w:val="24"/>
          <w:szCs w:val="24"/>
          <w:u w:val="single"/>
        </w:rPr>
        <w:t xml:space="preserve">Reaching the Unseen Children </w:t>
      </w:r>
    </w:p>
    <w:p w14:paraId="1456EC8D" w14:textId="37A408C3" w:rsidR="0064583A" w:rsidRPr="00ED5DEA" w:rsidRDefault="0064583A" w:rsidP="00BD30AF">
      <w:pPr>
        <w:pStyle w:val="NoSpacing"/>
        <w:rPr>
          <w:rFonts w:cstheme="minorHAnsi"/>
          <w:b/>
          <w:bCs/>
          <w:sz w:val="24"/>
          <w:szCs w:val="24"/>
          <w:u w:val="single"/>
        </w:rPr>
      </w:pPr>
      <w:r w:rsidRPr="00ED5DEA">
        <w:rPr>
          <w:rFonts w:cstheme="minorHAnsi"/>
          <w:b/>
          <w:bCs/>
          <w:sz w:val="24"/>
          <w:szCs w:val="24"/>
          <w:u w:val="single"/>
        </w:rPr>
        <w:t xml:space="preserve">Beryce Nixon </w:t>
      </w:r>
      <w:r w:rsidR="00922C8D" w:rsidRPr="00ED5DEA">
        <w:rPr>
          <w:rFonts w:cstheme="minorHAnsi"/>
          <w:b/>
          <w:bCs/>
          <w:sz w:val="24"/>
          <w:szCs w:val="24"/>
          <w:u w:val="single"/>
        </w:rPr>
        <w:t>–</w:t>
      </w:r>
      <w:r w:rsidRPr="00ED5DEA">
        <w:rPr>
          <w:rFonts w:cstheme="minorHAnsi"/>
          <w:b/>
          <w:bCs/>
          <w:sz w:val="24"/>
          <w:szCs w:val="24"/>
          <w:u w:val="single"/>
        </w:rPr>
        <w:t xml:space="preserve"> </w:t>
      </w:r>
      <w:r w:rsidR="00922C8D" w:rsidRPr="00ED5DEA">
        <w:rPr>
          <w:rFonts w:cstheme="minorHAnsi"/>
          <w:b/>
          <w:bCs/>
          <w:sz w:val="24"/>
          <w:szCs w:val="24"/>
          <w:u w:val="single"/>
        </w:rPr>
        <w:t xml:space="preserve">CEO Exceed </w:t>
      </w:r>
      <w:r w:rsidR="001220D1" w:rsidRPr="00ED5DEA">
        <w:rPr>
          <w:rFonts w:cstheme="minorHAnsi"/>
          <w:b/>
          <w:bCs/>
          <w:sz w:val="24"/>
          <w:szCs w:val="24"/>
          <w:u w:val="single"/>
        </w:rPr>
        <w:t>Learning Partnership</w:t>
      </w:r>
      <w:r w:rsidR="00922C8D" w:rsidRPr="00ED5DEA">
        <w:rPr>
          <w:rFonts w:cstheme="minorHAnsi"/>
          <w:b/>
          <w:bCs/>
          <w:sz w:val="24"/>
          <w:szCs w:val="24"/>
          <w:u w:val="single"/>
        </w:rPr>
        <w:t xml:space="preserve"> </w:t>
      </w:r>
    </w:p>
    <w:p w14:paraId="2D3649A2" w14:textId="64A1F05A" w:rsidR="002B4E99" w:rsidRPr="00ED5DEA" w:rsidRDefault="00AC5798" w:rsidP="00BD30AF">
      <w:pPr>
        <w:pStyle w:val="NoSpacing"/>
        <w:rPr>
          <w:rFonts w:cstheme="minorHAnsi"/>
          <w:sz w:val="24"/>
          <w:szCs w:val="24"/>
        </w:rPr>
      </w:pPr>
      <w:r w:rsidRPr="00ED5DEA">
        <w:rPr>
          <w:rFonts w:cstheme="minorHAnsi"/>
          <w:sz w:val="24"/>
          <w:szCs w:val="24"/>
        </w:rPr>
        <w:t>Speaking</w:t>
      </w:r>
      <w:r w:rsidR="00EE6B73" w:rsidRPr="00ED5DEA">
        <w:rPr>
          <w:rFonts w:cstheme="minorHAnsi"/>
          <w:sz w:val="24"/>
          <w:szCs w:val="24"/>
        </w:rPr>
        <w:t xml:space="preserve"> to the commission about her </w:t>
      </w:r>
      <w:r w:rsidR="00EA39B5" w:rsidRPr="00ED5DEA">
        <w:rPr>
          <w:rFonts w:cstheme="minorHAnsi"/>
          <w:sz w:val="24"/>
          <w:szCs w:val="24"/>
        </w:rPr>
        <w:t>wealth of experience in education</w:t>
      </w:r>
      <w:r w:rsidRPr="00ED5DEA">
        <w:rPr>
          <w:rFonts w:cstheme="minorHAnsi"/>
          <w:sz w:val="24"/>
          <w:szCs w:val="24"/>
        </w:rPr>
        <w:t>, Beryce</w:t>
      </w:r>
      <w:r w:rsidR="00EA39B5" w:rsidRPr="00ED5DEA">
        <w:rPr>
          <w:rFonts w:cstheme="minorHAnsi"/>
          <w:sz w:val="24"/>
          <w:szCs w:val="24"/>
        </w:rPr>
        <w:t xml:space="preserve"> gave a brief outline of some of the challenges</w:t>
      </w:r>
      <w:r w:rsidR="00C90C01" w:rsidRPr="00ED5DEA">
        <w:rPr>
          <w:rFonts w:cstheme="minorHAnsi"/>
          <w:sz w:val="24"/>
          <w:szCs w:val="24"/>
        </w:rPr>
        <w:t xml:space="preserve"> and barriers to learning</w:t>
      </w:r>
      <w:r w:rsidR="00EA39B5" w:rsidRPr="00ED5DEA">
        <w:rPr>
          <w:rFonts w:cstheme="minorHAnsi"/>
          <w:sz w:val="24"/>
          <w:szCs w:val="24"/>
        </w:rPr>
        <w:t xml:space="preserve"> </w:t>
      </w:r>
      <w:r w:rsidR="00C90C01" w:rsidRPr="00ED5DEA">
        <w:rPr>
          <w:rFonts w:cstheme="minorHAnsi"/>
          <w:sz w:val="24"/>
          <w:szCs w:val="24"/>
        </w:rPr>
        <w:t>faced by children and young people in so</w:t>
      </w:r>
      <w:r w:rsidR="00631E30" w:rsidRPr="00ED5DEA">
        <w:rPr>
          <w:rFonts w:cstheme="minorHAnsi"/>
          <w:sz w:val="24"/>
          <w:szCs w:val="24"/>
        </w:rPr>
        <w:t>m</w:t>
      </w:r>
      <w:r w:rsidR="00C90C01" w:rsidRPr="00ED5DEA">
        <w:rPr>
          <w:rFonts w:cstheme="minorHAnsi"/>
          <w:sz w:val="24"/>
          <w:szCs w:val="24"/>
        </w:rPr>
        <w:t>e of the most deprived areas of Doncaster</w:t>
      </w:r>
      <w:r w:rsidR="002057F0" w:rsidRPr="00ED5DEA">
        <w:rPr>
          <w:rFonts w:cstheme="minorHAnsi"/>
          <w:sz w:val="24"/>
          <w:szCs w:val="24"/>
        </w:rPr>
        <w:t xml:space="preserve"> as well as discussing the </w:t>
      </w:r>
      <w:r w:rsidR="00841A67" w:rsidRPr="00ED5DEA">
        <w:rPr>
          <w:rFonts w:cstheme="minorHAnsi"/>
          <w:sz w:val="24"/>
          <w:szCs w:val="24"/>
        </w:rPr>
        <w:t xml:space="preserve">role and importance of schools in being able to support </w:t>
      </w:r>
      <w:r w:rsidR="00E46857" w:rsidRPr="00ED5DEA">
        <w:rPr>
          <w:rFonts w:cstheme="minorHAnsi"/>
          <w:sz w:val="24"/>
          <w:szCs w:val="24"/>
        </w:rPr>
        <w:t xml:space="preserve">families and communities to overcome </w:t>
      </w:r>
      <w:r w:rsidR="00E86BEE" w:rsidRPr="00ED5DEA">
        <w:rPr>
          <w:rFonts w:cstheme="minorHAnsi"/>
          <w:sz w:val="24"/>
          <w:szCs w:val="24"/>
        </w:rPr>
        <w:t>the</w:t>
      </w:r>
      <w:r w:rsidR="009B400D" w:rsidRPr="00ED5DEA">
        <w:rPr>
          <w:rFonts w:cstheme="minorHAnsi"/>
          <w:sz w:val="24"/>
          <w:szCs w:val="24"/>
        </w:rPr>
        <w:t>se</w:t>
      </w:r>
      <w:r w:rsidR="00E86BEE" w:rsidRPr="00ED5DEA">
        <w:rPr>
          <w:rFonts w:cstheme="minorHAnsi"/>
          <w:sz w:val="24"/>
          <w:szCs w:val="24"/>
        </w:rPr>
        <w:t xml:space="preserve"> barriers and support children to thrive. </w:t>
      </w:r>
    </w:p>
    <w:p w14:paraId="7B1B5E10" w14:textId="77777777" w:rsidR="00AC5798" w:rsidRPr="00ED5DEA" w:rsidRDefault="00AC5798" w:rsidP="00BD30AF">
      <w:pPr>
        <w:pStyle w:val="NoSpacing"/>
        <w:rPr>
          <w:rFonts w:cstheme="minorHAnsi"/>
          <w:sz w:val="24"/>
          <w:szCs w:val="24"/>
        </w:rPr>
      </w:pPr>
    </w:p>
    <w:p w14:paraId="1D8D2E8C" w14:textId="6C4FEAF8" w:rsidR="00E86BEE" w:rsidRPr="00ED5DEA" w:rsidRDefault="00E86BEE" w:rsidP="00BD30AF">
      <w:pPr>
        <w:pStyle w:val="NoSpacing"/>
        <w:rPr>
          <w:rFonts w:cstheme="minorHAnsi"/>
          <w:sz w:val="24"/>
          <w:szCs w:val="24"/>
        </w:rPr>
      </w:pPr>
      <w:r w:rsidRPr="00ED5DEA">
        <w:rPr>
          <w:rFonts w:cstheme="minorHAnsi"/>
          <w:sz w:val="24"/>
          <w:szCs w:val="24"/>
        </w:rPr>
        <w:t xml:space="preserve">Beryce highlighted some of the </w:t>
      </w:r>
      <w:r w:rsidR="000F136D" w:rsidRPr="00ED5DEA">
        <w:rPr>
          <w:rFonts w:cstheme="minorHAnsi"/>
          <w:sz w:val="24"/>
          <w:szCs w:val="24"/>
        </w:rPr>
        <w:t xml:space="preserve">core values within her trust that </w:t>
      </w:r>
      <w:r w:rsidR="00F4114B" w:rsidRPr="00ED5DEA">
        <w:rPr>
          <w:rFonts w:cstheme="minorHAnsi"/>
          <w:sz w:val="24"/>
          <w:szCs w:val="24"/>
        </w:rPr>
        <w:t xml:space="preserve">nurture children and enable them to flourish: </w:t>
      </w:r>
    </w:p>
    <w:p w14:paraId="5E225E29" w14:textId="478C0423" w:rsidR="00F774A3" w:rsidRPr="00ED5DEA" w:rsidRDefault="00F774A3" w:rsidP="00A85454">
      <w:pPr>
        <w:pStyle w:val="NoSpacing"/>
        <w:numPr>
          <w:ilvl w:val="0"/>
          <w:numId w:val="14"/>
        </w:numPr>
        <w:rPr>
          <w:rFonts w:cstheme="minorHAnsi"/>
          <w:sz w:val="24"/>
          <w:szCs w:val="24"/>
        </w:rPr>
      </w:pPr>
      <w:r w:rsidRPr="00ED5DEA">
        <w:rPr>
          <w:rFonts w:cstheme="minorHAnsi"/>
          <w:sz w:val="24"/>
          <w:szCs w:val="24"/>
        </w:rPr>
        <w:t xml:space="preserve">Stretching the mind </w:t>
      </w:r>
    </w:p>
    <w:p w14:paraId="3398A74E" w14:textId="19A40D40" w:rsidR="00F774A3" w:rsidRPr="00ED5DEA" w:rsidRDefault="00A96B35" w:rsidP="00A85454">
      <w:pPr>
        <w:pStyle w:val="NoSpacing"/>
        <w:numPr>
          <w:ilvl w:val="0"/>
          <w:numId w:val="14"/>
        </w:numPr>
        <w:rPr>
          <w:rFonts w:cstheme="minorHAnsi"/>
          <w:sz w:val="24"/>
          <w:szCs w:val="24"/>
        </w:rPr>
      </w:pPr>
      <w:r w:rsidRPr="00ED5DEA">
        <w:rPr>
          <w:rFonts w:cstheme="minorHAnsi"/>
          <w:noProof/>
          <w:sz w:val="24"/>
          <w:szCs w:val="24"/>
        </w:rPr>
        <w:drawing>
          <wp:anchor distT="0" distB="0" distL="114300" distR="114300" simplePos="0" relativeHeight="251658242" behindDoc="1" locked="0" layoutInCell="1" allowOverlap="1" wp14:anchorId="33B312A7" wp14:editId="17209AF9">
            <wp:simplePos x="0" y="0"/>
            <wp:positionH relativeFrom="column">
              <wp:posOffset>714375</wp:posOffset>
            </wp:positionH>
            <wp:positionV relativeFrom="paragraph">
              <wp:posOffset>9525</wp:posOffset>
            </wp:positionV>
            <wp:extent cx="552450" cy="539750"/>
            <wp:effectExtent l="0" t="0" r="0" b="0"/>
            <wp:wrapTight wrapText="bothSides">
              <wp:wrapPolygon edited="0">
                <wp:start x="0" y="0"/>
                <wp:lineTo x="0" y="20584"/>
                <wp:lineTo x="20855" y="20584"/>
                <wp:lineTo x="208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0" cy="539750"/>
                    </a:xfrm>
                    <a:prstGeom prst="rect">
                      <a:avLst/>
                    </a:prstGeom>
                  </pic:spPr>
                </pic:pic>
              </a:graphicData>
            </a:graphic>
            <wp14:sizeRelH relativeFrom="margin">
              <wp14:pctWidth>0</wp14:pctWidth>
            </wp14:sizeRelH>
            <wp14:sizeRelV relativeFrom="margin">
              <wp14:pctHeight>0</wp14:pctHeight>
            </wp14:sizeRelV>
          </wp:anchor>
        </w:drawing>
      </w:r>
      <w:r w:rsidRPr="00ED5DEA">
        <w:rPr>
          <w:rFonts w:cstheme="minorHAnsi"/>
          <w:noProof/>
          <w:sz w:val="24"/>
          <w:szCs w:val="24"/>
        </w:rPr>
        <w:drawing>
          <wp:anchor distT="0" distB="0" distL="114300" distR="114300" simplePos="0" relativeHeight="251658246" behindDoc="1" locked="0" layoutInCell="1" allowOverlap="1" wp14:anchorId="106136E4" wp14:editId="164B1C32">
            <wp:simplePos x="0" y="0"/>
            <wp:positionH relativeFrom="column">
              <wp:posOffset>5753100</wp:posOffset>
            </wp:positionH>
            <wp:positionV relativeFrom="paragraph">
              <wp:posOffset>9525</wp:posOffset>
            </wp:positionV>
            <wp:extent cx="484505" cy="533400"/>
            <wp:effectExtent l="0" t="0" r="0" b="0"/>
            <wp:wrapTight wrapText="bothSides">
              <wp:wrapPolygon edited="0">
                <wp:start x="0" y="0"/>
                <wp:lineTo x="0" y="20829"/>
                <wp:lineTo x="20383" y="20829"/>
                <wp:lineTo x="203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484505" cy="533400"/>
                    </a:xfrm>
                    <a:prstGeom prst="rect">
                      <a:avLst/>
                    </a:prstGeom>
                  </pic:spPr>
                </pic:pic>
              </a:graphicData>
            </a:graphic>
            <wp14:sizeRelH relativeFrom="margin">
              <wp14:pctWidth>0</wp14:pctWidth>
            </wp14:sizeRelH>
            <wp14:sizeRelV relativeFrom="margin">
              <wp14:pctHeight>0</wp14:pctHeight>
            </wp14:sizeRelV>
          </wp:anchor>
        </w:drawing>
      </w:r>
      <w:r w:rsidR="00954A12" w:rsidRPr="00ED5DEA">
        <w:rPr>
          <w:rFonts w:cstheme="minorHAnsi"/>
          <w:noProof/>
          <w:sz w:val="24"/>
          <w:szCs w:val="24"/>
        </w:rPr>
        <w:drawing>
          <wp:anchor distT="0" distB="0" distL="114300" distR="114300" simplePos="0" relativeHeight="251658245" behindDoc="1" locked="0" layoutInCell="1" allowOverlap="1" wp14:anchorId="1FCDD694" wp14:editId="3171DBEE">
            <wp:simplePos x="0" y="0"/>
            <wp:positionH relativeFrom="column">
              <wp:posOffset>5181600</wp:posOffset>
            </wp:positionH>
            <wp:positionV relativeFrom="paragraph">
              <wp:posOffset>9525</wp:posOffset>
            </wp:positionV>
            <wp:extent cx="426085" cy="539750"/>
            <wp:effectExtent l="0" t="0" r="0" b="0"/>
            <wp:wrapTight wrapText="bothSides">
              <wp:wrapPolygon edited="0">
                <wp:start x="0" y="0"/>
                <wp:lineTo x="0" y="20584"/>
                <wp:lineTo x="20280" y="20584"/>
                <wp:lineTo x="202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085" cy="539750"/>
                    </a:xfrm>
                    <a:prstGeom prst="rect">
                      <a:avLst/>
                    </a:prstGeom>
                  </pic:spPr>
                </pic:pic>
              </a:graphicData>
            </a:graphic>
            <wp14:sizeRelH relativeFrom="margin">
              <wp14:pctWidth>0</wp14:pctWidth>
            </wp14:sizeRelH>
            <wp14:sizeRelV relativeFrom="margin">
              <wp14:pctHeight>0</wp14:pctHeight>
            </wp14:sizeRelV>
          </wp:anchor>
        </w:drawing>
      </w:r>
      <w:r w:rsidR="002A53C8" w:rsidRPr="00ED5DEA">
        <w:rPr>
          <w:rFonts w:cstheme="minorHAnsi"/>
          <w:noProof/>
          <w:sz w:val="24"/>
          <w:szCs w:val="24"/>
        </w:rPr>
        <w:drawing>
          <wp:anchor distT="0" distB="0" distL="114300" distR="114300" simplePos="0" relativeHeight="251658244" behindDoc="1" locked="0" layoutInCell="1" allowOverlap="1" wp14:anchorId="7B199F7E" wp14:editId="66F73122">
            <wp:simplePos x="0" y="0"/>
            <wp:positionH relativeFrom="column">
              <wp:posOffset>4514850</wp:posOffset>
            </wp:positionH>
            <wp:positionV relativeFrom="paragraph">
              <wp:posOffset>9525</wp:posOffset>
            </wp:positionV>
            <wp:extent cx="514350" cy="539750"/>
            <wp:effectExtent l="0" t="0" r="0" b="0"/>
            <wp:wrapTight wrapText="bothSides">
              <wp:wrapPolygon edited="0">
                <wp:start x="0" y="0"/>
                <wp:lineTo x="0" y="20584"/>
                <wp:lineTo x="20800" y="20584"/>
                <wp:lineTo x="208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350" cy="539750"/>
                    </a:xfrm>
                    <a:prstGeom prst="rect">
                      <a:avLst/>
                    </a:prstGeom>
                  </pic:spPr>
                </pic:pic>
              </a:graphicData>
            </a:graphic>
            <wp14:sizeRelH relativeFrom="margin">
              <wp14:pctWidth>0</wp14:pctWidth>
            </wp14:sizeRelH>
            <wp14:sizeRelV relativeFrom="margin">
              <wp14:pctHeight>0</wp14:pctHeight>
            </wp14:sizeRelV>
          </wp:anchor>
        </w:drawing>
      </w:r>
      <w:r w:rsidR="009E10C1" w:rsidRPr="00ED5DEA">
        <w:rPr>
          <w:rFonts w:cstheme="minorHAnsi"/>
          <w:noProof/>
          <w:sz w:val="24"/>
          <w:szCs w:val="24"/>
        </w:rPr>
        <w:drawing>
          <wp:anchor distT="0" distB="0" distL="114300" distR="114300" simplePos="0" relativeHeight="251658243" behindDoc="1" locked="0" layoutInCell="1" allowOverlap="1" wp14:anchorId="26F5C8E2" wp14:editId="583CC9F6">
            <wp:simplePos x="0" y="0"/>
            <wp:positionH relativeFrom="margin">
              <wp:posOffset>1409700</wp:posOffset>
            </wp:positionH>
            <wp:positionV relativeFrom="paragraph">
              <wp:posOffset>19050</wp:posOffset>
            </wp:positionV>
            <wp:extent cx="634365" cy="530225"/>
            <wp:effectExtent l="0" t="0" r="0" b="3175"/>
            <wp:wrapTight wrapText="bothSides">
              <wp:wrapPolygon edited="0">
                <wp:start x="0" y="0"/>
                <wp:lineTo x="0" y="20953"/>
                <wp:lineTo x="20757" y="20953"/>
                <wp:lineTo x="207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4365" cy="530225"/>
                    </a:xfrm>
                    <a:prstGeom prst="rect">
                      <a:avLst/>
                    </a:prstGeom>
                  </pic:spPr>
                </pic:pic>
              </a:graphicData>
            </a:graphic>
            <wp14:sizeRelH relativeFrom="margin">
              <wp14:pctWidth>0</wp14:pctWidth>
            </wp14:sizeRelH>
            <wp14:sizeRelV relativeFrom="margin">
              <wp14:pctHeight>0</wp14:pctHeight>
            </wp14:sizeRelV>
          </wp:anchor>
        </w:drawing>
      </w:r>
      <w:r w:rsidR="009616D9" w:rsidRPr="00ED5DEA">
        <w:rPr>
          <w:rFonts w:cstheme="minorHAnsi"/>
          <w:noProof/>
          <w:sz w:val="24"/>
          <w:szCs w:val="24"/>
        </w:rPr>
        <w:drawing>
          <wp:anchor distT="0" distB="0" distL="114300" distR="114300" simplePos="0" relativeHeight="251658241" behindDoc="1" locked="0" layoutInCell="1" allowOverlap="1" wp14:anchorId="0B059D18" wp14:editId="12EE0FC8">
            <wp:simplePos x="0" y="0"/>
            <wp:positionH relativeFrom="column">
              <wp:posOffset>85725</wp:posOffset>
            </wp:positionH>
            <wp:positionV relativeFrom="paragraph">
              <wp:posOffset>9525</wp:posOffset>
            </wp:positionV>
            <wp:extent cx="485775" cy="546735"/>
            <wp:effectExtent l="0" t="0" r="9525" b="5715"/>
            <wp:wrapTight wrapText="bothSides">
              <wp:wrapPolygon edited="0">
                <wp:start x="0" y="0"/>
                <wp:lineTo x="0" y="21073"/>
                <wp:lineTo x="21176" y="21073"/>
                <wp:lineTo x="211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775" cy="546735"/>
                    </a:xfrm>
                    <a:prstGeom prst="rect">
                      <a:avLst/>
                    </a:prstGeom>
                  </pic:spPr>
                </pic:pic>
              </a:graphicData>
            </a:graphic>
            <wp14:sizeRelH relativeFrom="margin">
              <wp14:pctWidth>0</wp14:pctWidth>
            </wp14:sizeRelH>
            <wp14:sizeRelV relativeFrom="margin">
              <wp14:pctHeight>0</wp14:pctHeight>
            </wp14:sizeRelV>
          </wp:anchor>
        </w:drawing>
      </w:r>
      <w:r w:rsidR="00F774A3" w:rsidRPr="00ED5DEA">
        <w:rPr>
          <w:rFonts w:cstheme="minorHAnsi"/>
          <w:sz w:val="24"/>
          <w:szCs w:val="24"/>
        </w:rPr>
        <w:t xml:space="preserve">Enriching the imagination </w:t>
      </w:r>
    </w:p>
    <w:p w14:paraId="40F185C9" w14:textId="6F6047D2" w:rsidR="00F774A3" w:rsidRPr="00ED5DEA" w:rsidRDefault="00F774A3" w:rsidP="00A85454">
      <w:pPr>
        <w:pStyle w:val="NoSpacing"/>
        <w:numPr>
          <w:ilvl w:val="0"/>
          <w:numId w:val="14"/>
        </w:numPr>
        <w:rPr>
          <w:rFonts w:cstheme="minorHAnsi"/>
          <w:sz w:val="24"/>
          <w:szCs w:val="24"/>
        </w:rPr>
      </w:pPr>
      <w:r w:rsidRPr="00ED5DEA">
        <w:rPr>
          <w:rFonts w:cstheme="minorHAnsi"/>
          <w:sz w:val="24"/>
          <w:szCs w:val="24"/>
        </w:rPr>
        <w:t xml:space="preserve">Strengthening the body </w:t>
      </w:r>
    </w:p>
    <w:p w14:paraId="58A4F8FE" w14:textId="0038792F" w:rsidR="00F774A3" w:rsidRPr="00ED5DEA" w:rsidRDefault="00A85454" w:rsidP="00A85454">
      <w:pPr>
        <w:pStyle w:val="NoSpacing"/>
        <w:numPr>
          <w:ilvl w:val="0"/>
          <w:numId w:val="14"/>
        </w:numPr>
        <w:rPr>
          <w:rFonts w:cstheme="minorHAnsi"/>
          <w:sz w:val="24"/>
          <w:szCs w:val="24"/>
        </w:rPr>
      </w:pPr>
      <w:r w:rsidRPr="00ED5DEA">
        <w:rPr>
          <w:rFonts w:cstheme="minorHAnsi"/>
          <w:sz w:val="24"/>
          <w:szCs w:val="24"/>
        </w:rPr>
        <w:t xml:space="preserve">Nourishing the spirit </w:t>
      </w:r>
    </w:p>
    <w:p w14:paraId="3783125A" w14:textId="2D51788C" w:rsidR="00A85454" w:rsidRPr="00ED5DEA" w:rsidRDefault="00A85454" w:rsidP="00A85454">
      <w:pPr>
        <w:pStyle w:val="NoSpacing"/>
        <w:numPr>
          <w:ilvl w:val="0"/>
          <w:numId w:val="14"/>
        </w:numPr>
        <w:rPr>
          <w:rFonts w:cstheme="minorHAnsi"/>
          <w:sz w:val="24"/>
          <w:szCs w:val="24"/>
        </w:rPr>
      </w:pPr>
      <w:r w:rsidRPr="00ED5DEA">
        <w:rPr>
          <w:rFonts w:cstheme="minorHAnsi"/>
          <w:sz w:val="24"/>
          <w:szCs w:val="24"/>
        </w:rPr>
        <w:t xml:space="preserve">Encouraging the will to do good </w:t>
      </w:r>
    </w:p>
    <w:p w14:paraId="2906D48F" w14:textId="1E5F923B" w:rsidR="00A85454" w:rsidRPr="00ED5DEA" w:rsidRDefault="00A85454" w:rsidP="00A85454">
      <w:pPr>
        <w:pStyle w:val="NoSpacing"/>
        <w:numPr>
          <w:ilvl w:val="0"/>
          <w:numId w:val="14"/>
        </w:numPr>
        <w:rPr>
          <w:rFonts w:cstheme="minorHAnsi"/>
          <w:sz w:val="24"/>
          <w:szCs w:val="24"/>
        </w:rPr>
      </w:pPr>
      <w:r w:rsidRPr="00ED5DEA">
        <w:rPr>
          <w:rFonts w:cstheme="minorHAnsi"/>
          <w:sz w:val="24"/>
          <w:szCs w:val="24"/>
        </w:rPr>
        <w:t xml:space="preserve">Opening the heart to others </w:t>
      </w:r>
    </w:p>
    <w:p w14:paraId="750F1F61" w14:textId="77777777" w:rsidR="00A5603A" w:rsidRPr="00ED5DEA" w:rsidRDefault="00A5603A" w:rsidP="00A5603A">
      <w:pPr>
        <w:pStyle w:val="NoSpacing"/>
        <w:rPr>
          <w:rFonts w:cstheme="minorHAnsi"/>
          <w:sz w:val="24"/>
          <w:szCs w:val="24"/>
        </w:rPr>
      </w:pPr>
    </w:p>
    <w:p w14:paraId="38A09C22" w14:textId="10F8FD5B" w:rsidR="00AC5798" w:rsidRPr="00ED5DEA" w:rsidRDefault="00F865B1" w:rsidP="00A5603A">
      <w:pPr>
        <w:pStyle w:val="NoSpacing"/>
        <w:rPr>
          <w:rFonts w:cstheme="minorHAnsi"/>
          <w:sz w:val="24"/>
          <w:szCs w:val="24"/>
        </w:rPr>
      </w:pPr>
      <w:r w:rsidRPr="00ED5DEA">
        <w:rPr>
          <w:rFonts w:cstheme="minorHAnsi"/>
          <w:sz w:val="24"/>
          <w:szCs w:val="24"/>
        </w:rPr>
        <w:t xml:space="preserve">Beryce spoke to the commission about curriculum design and </w:t>
      </w:r>
      <w:r w:rsidR="00D479AD" w:rsidRPr="00ED5DEA">
        <w:rPr>
          <w:rFonts w:cstheme="minorHAnsi"/>
          <w:sz w:val="24"/>
          <w:szCs w:val="24"/>
        </w:rPr>
        <w:t>what makes a difference to learning</w:t>
      </w:r>
      <w:r w:rsidR="00D338B9" w:rsidRPr="00ED5DEA">
        <w:rPr>
          <w:rFonts w:cstheme="minorHAnsi"/>
          <w:sz w:val="24"/>
          <w:szCs w:val="24"/>
        </w:rPr>
        <w:t xml:space="preserve"> as well as recommending to the commission areas that are important to focus on</w:t>
      </w:r>
      <w:r w:rsidR="0093315D" w:rsidRPr="00ED5DEA">
        <w:rPr>
          <w:rFonts w:cstheme="minorHAnsi"/>
          <w:sz w:val="24"/>
          <w:szCs w:val="24"/>
        </w:rPr>
        <w:t xml:space="preserve">to successfully support </w:t>
      </w:r>
      <w:r w:rsidR="001220D1" w:rsidRPr="00ED5DEA">
        <w:rPr>
          <w:rFonts w:cstheme="minorHAnsi"/>
          <w:sz w:val="24"/>
          <w:szCs w:val="24"/>
        </w:rPr>
        <w:t>children and young people in our communities</w:t>
      </w:r>
      <w:r w:rsidR="004A6B24" w:rsidRPr="00ED5DEA">
        <w:rPr>
          <w:rFonts w:cstheme="minorHAnsi"/>
          <w:sz w:val="24"/>
          <w:szCs w:val="24"/>
        </w:rPr>
        <w:t xml:space="preserve">: </w:t>
      </w:r>
    </w:p>
    <w:p w14:paraId="1333FE82" w14:textId="08C28CDE" w:rsidR="00A85454" w:rsidRPr="00ED5DEA" w:rsidRDefault="004A6B24" w:rsidP="00BD30AF">
      <w:pPr>
        <w:pStyle w:val="NoSpacing"/>
        <w:rPr>
          <w:rFonts w:cstheme="minorHAnsi"/>
          <w:sz w:val="24"/>
          <w:szCs w:val="24"/>
        </w:rPr>
      </w:pPr>
      <w:r w:rsidRPr="00ED5DEA">
        <w:rPr>
          <w:rFonts w:cstheme="minorHAnsi"/>
          <w:noProof/>
          <w:sz w:val="24"/>
          <w:szCs w:val="24"/>
        </w:rPr>
        <w:drawing>
          <wp:inline distT="0" distB="0" distL="0" distR="0" wp14:anchorId="2AA2D21A" wp14:editId="3C59FBD5">
            <wp:extent cx="6572250" cy="2038350"/>
            <wp:effectExtent l="0" t="0" r="0" b="19050"/>
            <wp:docPr id="19" name="Diagram 19">
              <a:extLst xmlns:a="http://schemas.openxmlformats.org/drawingml/2006/main">
                <a:ext uri="{FF2B5EF4-FFF2-40B4-BE49-F238E27FC236}">
                  <a16:creationId xmlns:a16="http://schemas.microsoft.com/office/drawing/2014/main" id="{D8881F04-D62C-48A9-B622-0000D791967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469008" w14:textId="3A933618" w:rsidR="00F4114B" w:rsidRPr="00ED5DEA" w:rsidRDefault="00F4114B" w:rsidP="00CE64C3">
      <w:pPr>
        <w:pStyle w:val="NoSpacing"/>
        <w:ind w:left="720"/>
        <w:rPr>
          <w:rFonts w:cstheme="minorHAnsi"/>
          <w:sz w:val="24"/>
          <w:szCs w:val="24"/>
        </w:rPr>
      </w:pPr>
    </w:p>
    <w:p w14:paraId="49837458" w14:textId="3222240D" w:rsidR="00922C8D" w:rsidRPr="00ED5DEA" w:rsidRDefault="00922C8D" w:rsidP="00BD30AF">
      <w:pPr>
        <w:pStyle w:val="NoSpacing"/>
        <w:rPr>
          <w:rFonts w:cstheme="minorHAnsi"/>
          <w:sz w:val="24"/>
          <w:szCs w:val="24"/>
          <w:u w:val="single"/>
        </w:rPr>
      </w:pPr>
    </w:p>
    <w:p w14:paraId="7B4B72F3" w14:textId="1CACCAD7" w:rsidR="003A7519" w:rsidRPr="00ED5DEA" w:rsidRDefault="003A7519" w:rsidP="00BD30AF">
      <w:pPr>
        <w:pStyle w:val="NoSpacing"/>
        <w:rPr>
          <w:rFonts w:cstheme="minorHAnsi"/>
          <w:sz w:val="24"/>
          <w:szCs w:val="24"/>
          <w:u w:val="single"/>
        </w:rPr>
      </w:pPr>
    </w:p>
    <w:p w14:paraId="20F4E87C" w14:textId="3B1C4D06" w:rsidR="001802DA" w:rsidRPr="00ED5DEA" w:rsidRDefault="00922C8D" w:rsidP="00BD30AF">
      <w:pPr>
        <w:pStyle w:val="NoSpacing"/>
        <w:rPr>
          <w:rFonts w:cstheme="minorHAnsi"/>
          <w:b/>
          <w:bCs/>
          <w:sz w:val="24"/>
          <w:szCs w:val="24"/>
          <w:u w:val="single"/>
        </w:rPr>
      </w:pPr>
      <w:r w:rsidRPr="00ED5DEA">
        <w:rPr>
          <w:rFonts w:cstheme="minorHAnsi"/>
          <w:b/>
          <w:bCs/>
          <w:sz w:val="24"/>
          <w:szCs w:val="24"/>
          <w:u w:val="single"/>
        </w:rPr>
        <w:t>Riana Nelson</w:t>
      </w:r>
      <w:r w:rsidR="004F3614" w:rsidRPr="00ED5DEA">
        <w:rPr>
          <w:rFonts w:cstheme="minorHAnsi"/>
          <w:b/>
          <w:bCs/>
          <w:sz w:val="24"/>
          <w:szCs w:val="24"/>
          <w:u w:val="single"/>
        </w:rPr>
        <w:t xml:space="preserve"> </w:t>
      </w:r>
      <w:r w:rsidR="001802DA" w:rsidRPr="00ED5DEA">
        <w:rPr>
          <w:rFonts w:cstheme="minorHAnsi"/>
          <w:b/>
          <w:bCs/>
          <w:sz w:val="24"/>
          <w:szCs w:val="24"/>
          <w:u w:val="single"/>
        </w:rPr>
        <w:t xml:space="preserve">– </w:t>
      </w:r>
      <w:r w:rsidR="00DE4897" w:rsidRPr="00ED5DEA">
        <w:rPr>
          <w:rFonts w:cstheme="minorHAnsi"/>
          <w:b/>
          <w:bCs/>
          <w:sz w:val="24"/>
          <w:szCs w:val="24"/>
          <w:u w:val="single"/>
        </w:rPr>
        <w:t>Director Children, Young People and Families</w:t>
      </w:r>
      <w:r w:rsidR="005B33F5" w:rsidRPr="00ED5DEA">
        <w:rPr>
          <w:rFonts w:cstheme="minorHAnsi"/>
          <w:b/>
          <w:bCs/>
          <w:sz w:val="24"/>
          <w:szCs w:val="24"/>
          <w:u w:val="single"/>
        </w:rPr>
        <w:t xml:space="preserve">; City of Doncaster Council </w:t>
      </w:r>
    </w:p>
    <w:p w14:paraId="664B68DF" w14:textId="77777777" w:rsidR="00BD30AF" w:rsidRPr="00ED5DEA" w:rsidRDefault="00BD30AF" w:rsidP="00BD30AF">
      <w:pPr>
        <w:pStyle w:val="NoSpacing"/>
        <w:rPr>
          <w:rFonts w:cstheme="minorHAnsi"/>
          <w:sz w:val="24"/>
          <w:szCs w:val="24"/>
          <w:u w:val="single"/>
        </w:rPr>
      </w:pPr>
    </w:p>
    <w:p w14:paraId="4B5A1AF3" w14:textId="47360867" w:rsidR="00E35A77" w:rsidRPr="00ED5DEA" w:rsidRDefault="00FA260A" w:rsidP="00BD30AF">
      <w:pPr>
        <w:pStyle w:val="NoSpacing"/>
        <w:rPr>
          <w:rFonts w:cstheme="minorHAnsi"/>
          <w:sz w:val="24"/>
          <w:szCs w:val="24"/>
        </w:rPr>
      </w:pPr>
      <w:r w:rsidRPr="00ED5DEA">
        <w:rPr>
          <w:rFonts w:cstheme="minorHAnsi"/>
          <w:sz w:val="24"/>
          <w:szCs w:val="24"/>
        </w:rPr>
        <w:t xml:space="preserve">Riana highlighted to the commission specific groups and </w:t>
      </w:r>
      <w:r w:rsidR="000708DF" w:rsidRPr="00ED5DEA">
        <w:rPr>
          <w:rFonts w:cstheme="minorHAnsi"/>
          <w:sz w:val="24"/>
          <w:szCs w:val="24"/>
        </w:rPr>
        <w:t xml:space="preserve">themes to consider in its recommendations as well as </w:t>
      </w:r>
      <w:r w:rsidR="007D2365" w:rsidRPr="00ED5DEA">
        <w:rPr>
          <w:rFonts w:cstheme="minorHAnsi"/>
          <w:sz w:val="24"/>
          <w:szCs w:val="24"/>
        </w:rPr>
        <w:t xml:space="preserve">talking to members about what is the current focus </w:t>
      </w:r>
      <w:r w:rsidR="00737855" w:rsidRPr="00ED5DEA">
        <w:rPr>
          <w:rFonts w:cstheme="minorHAnsi"/>
          <w:sz w:val="24"/>
          <w:szCs w:val="24"/>
        </w:rPr>
        <w:t xml:space="preserve">for children, young people and families in Doncaster. She set out </w:t>
      </w:r>
      <w:r w:rsidR="00F845C3" w:rsidRPr="00ED5DEA">
        <w:rPr>
          <w:rFonts w:cstheme="minorHAnsi"/>
          <w:sz w:val="24"/>
          <w:szCs w:val="24"/>
        </w:rPr>
        <w:t>Doncaster Councils</w:t>
      </w:r>
      <w:r w:rsidR="00AA49A3" w:rsidRPr="00ED5DEA">
        <w:rPr>
          <w:rFonts w:cstheme="minorHAnsi"/>
          <w:sz w:val="24"/>
          <w:szCs w:val="24"/>
        </w:rPr>
        <w:t xml:space="preserve"> </w:t>
      </w:r>
      <w:r w:rsidR="00397553" w:rsidRPr="00ED5DEA">
        <w:rPr>
          <w:rFonts w:cstheme="minorHAnsi"/>
          <w:sz w:val="24"/>
          <w:szCs w:val="24"/>
        </w:rPr>
        <w:t>four-point</w:t>
      </w:r>
      <w:r w:rsidR="00F845C3" w:rsidRPr="00ED5DEA">
        <w:rPr>
          <w:rFonts w:cstheme="minorHAnsi"/>
          <w:sz w:val="24"/>
          <w:szCs w:val="24"/>
        </w:rPr>
        <w:t xml:space="preserve"> Vision </w:t>
      </w:r>
      <w:r w:rsidR="00DD12D5" w:rsidRPr="00ED5DEA">
        <w:rPr>
          <w:rFonts w:cstheme="minorHAnsi"/>
          <w:sz w:val="24"/>
          <w:szCs w:val="24"/>
        </w:rPr>
        <w:t xml:space="preserve">for children in </w:t>
      </w:r>
      <w:r w:rsidR="00B3351C" w:rsidRPr="00ED5DEA">
        <w:rPr>
          <w:rFonts w:cstheme="minorHAnsi"/>
          <w:sz w:val="24"/>
          <w:szCs w:val="24"/>
        </w:rPr>
        <w:t>its</w:t>
      </w:r>
      <w:r w:rsidR="00DD12D5" w:rsidRPr="00ED5DEA">
        <w:rPr>
          <w:rFonts w:cstheme="minorHAnsi"/>
          <w:sz w:val="24"/>
          <w:szCs w:val="24"/>
        </w:rPr>
        <w:t xml:space="preserve"> communities: </w:t>
      </w:r>
    </w:p>
    <w:p w14:paraId="487068DE" w14:textId="77777777" w:rsidR="00397553" w:rsidRPr="00ED5DEA" w:rsidRDefault="00397553" w:rsidP="00BD30AF">
      <w:pPr>
        <w:pStyle w:val="NoSpacing"/>
        <w:rPr>
          <w:rFonts w:cstheme="minorHAnsi"/>
          <w:sz w:val="24"/>
          <w:szCs w:val="24"/>
        </w:rPr>
      </w:pPr>
    </w:p>
    <w:p w14:paraId="7F176A07" w14:textId="77777777" w:rsidR="007066D0" w:rsidRPr="00ED5DEA" w:rsidRDefault="007066D0" w:rsidP="007066D0">
      <w:pPr>
        <w:pStyle w:val="NoSpacing"/>
        <w:numPr>
          <w:ilvl w:val="0"/>
          <w:numId w:val="15"/>
        </w:numPr>
        <w:rPr>
          <w:rFonts w:cstheme="minorHAnsi"/>
          <w:i/>
          <w:iCs/>
          <w:sz w:val="24"/>
          <w:szCs w:val="24"/>
        </w:rPr>
      </w:pPr>
      <w:r w:rsidRPr="007066D0">
        <w:rPr>
          <w:rFonts w:cstheme="minorHAnsi"/>
          <w:i/>
          <w:iCs/>
          <w:sz w:val="24"/>
          <w:szCs w:val="24"/>
        </w:rPr>
        <w:t>Our children are given the very best start in life by their parents and carers who are supported to optimise their child’s development.</w:t>
      </w:r>
    </w:p>
    <w:p w14:paraId="4F73D1C6" w14:textId="29437458" w:rsidR="007066D0" w:rsidRPr="00ED5DEA" w:rsidRDefault="007066D0" w:rsidP="007066D0">
      <w:pPr>
        <w:pStyle w:val="NoSpacing"/>
        <w:numPr>
          <w:ilvl w:val="0"/>
          <w:numId w:val="15"/>
        </w:numPr>
        <w:rPr>
          <w:rFonts w:cstheme="minorHAnsi"/>
          <w:i/>
          <w:iCs/>
          <w:sz w:val="24"/>
          <w:szCs w:val="24"/>
        </w:rPr>
      </w:pPr>
      <w:r w:rsidRPr="007066D0">
        <w:rPr>
          <w:rFonts w:cstheme="minorHAnsi"/>
          <w:i/>
          <w:iCs/>
          <w:sz w:val="24"/>
          <w:szCs w:val="24"/>
        </w:rPr>
        <w:t>Our children enjoy good health and receive effective services as needed in order to optimise independence and the best health outcomes.</w:t>
      </w:r>
    </w:p>
    <w:p w14:paraId="1B374507" w14:textId="01ACEF75" w:rsidR="007066D0" w:rsidRPr="00ED5DEA" w:rsidRDefault="007066D0" w:rsidP="007066D0">
      <w:pPr>
        <w:pStyle w:val="NoSpacing"/>
        <w:numPr>
          <w:ilvl w:val="0"/>
          <w:numId w:val="15"/>
        </w:numPr>
        <w:rPr>
          <w:rFonts w:cstheme="minorHAnsi"/>
          <w:i/>
          <w:iCs/>
          <w:sz w:val="24"/>
          <w:szCs w:val="24"/>
        </w:rPr>
      </w:pPr>
      <w:r w:rsidRPr="007066D0">
        <w:rPr>
          <w:rFonts w:cstheme="minorHAnsi"/>
          <w:i/>
          <w:iCs/>
          <w:sz w:val="24"/>
          <w:szCs w:val="24"/>
        </w:rPr>
        <w:t>Our children are well prepared for adulthood, access and engage in education, employment and training</w:t>
      </w:r>
      <w:r w:rsidR="000F193D">
        <w:rPr>
          <w:rFonts w:cstheme="minorHAnsi"/>
          <w:i/>
          <w:iCs/>
          <w:sz w:val="24"/>
          <w:szCs w:val="24"/>
        </w:rPr>
        <w:t xml:space="preserve"> </w:t>
      </w:r>
      <w:r w:rsidRPr="007066D0">
        <w:rPr>
          <w:rFonts w:cstheme="minorHAnsi"/>
          <w:i/>
          <w:iCs/>
          <w:sz w:val="24"/>
          <w:szCs w:val="24"/>
        </w:rPr>
        <w:t xml:space="preserve">and contribute to their community positively. </w:t>
      </w:r>
    </w:p>
    <w:p w14:paraId="24B77245" w14:textId="165142A4" w:rsidR="007066D0" w:rsidRPr="00ED5DEA" w:rsidRDefault="007066D0" w:rsidP="007066D0">
      <w:pPr>
        <w:pStyle w:val="NoSpacing"/>
        <w:numPr>
          <w:ilvl w:val="0"/>
          <w:numId w:val="15"/>
        </w:numPr>
        <w:rPr>
          <w:rFonts w:cstheme="minorHAnsi"/>
          <w:i/>
          <w:iCs/>
          <w:sz w:val="24"/>
          <w:szCs w:val="24"/>
        </w:rPr>
      </w:pPr>
      <w:r w:rsidRPr="00ED5DEA">
        <w:rPr>
          <w:rFonts w:cstheme="minorHAnsi"/>
          <w:i/>
          <w:iCs/>
          <w:sz w:val="24"/>
          <w:szCs w:val="24"/>
        </w:rPr>
        <w:t>Our children live safely and happily within their families and where they cannot live at home, we are good corporate parents.</w:t>
      </w:r>
    </w:p>
    <w:p w14:paraId="3977164B" w14:textId="77777777" w:rsidR="007066D0" w:rsidRPr="00ED5DEA" w:rsidRDefault="007066D0" w:rsidP="00BD30AF">
      <w:pPr>
        <w:pStyle w:val="NoSpacing"/>
        <w:rPr>
          <w:rFonts w:cstheme="minorHAnsi"/>
          <w:sz w:val="24"/>
          <w:szCs w:val="24"/>
        </w:rPr>
      </w:pPr>
    </w:p>
    <w:p w14:paraId="79D08079" w14:textId="417597B3" w:rsidR="007066D0" w:rsidRPr="00ED5DEA" w:rsidRDefault="00280112" w:rsidP="00BD30AF">
      <w:pPr>
        <w:pStyle w:val="NoSpacing"/>
        <w:rPr>
          <w:rFonts w:cstheme="minorHAnsi"/>
          <w:sz w:val="24"/>
          <w:szCs w:val="24"/>
        </w:rPr>
      </w:pPr>
      <w:r w:rsidRPr="00ED5DEA">
        <w:rPr>
          <w:rFonts w:cstheme="minorHAnsi"/>
          <w:sz w:val="24"/>
          <w:szCs w:val="24"/>
        </w:rPr>
        <w:t>Riana went on to discuss specific issues</w:t>
      </w:r>
      <w:r w:rsidR="00075398" w:rsidRPr="00ED5DEA">
        <w:rPr>
          <w:rFonts w:cstheme="minorHAnsi"/>
          <w:sz w:val="24"/>
          <w:szCs w:val="24"/>
        </w:rPr>
        <w:t xml:space="preserve"> and opportunities</w:t>
      </w:r>
      <w:r w:rsidRPr="00ED5DEA">
        <w:rPr>
          <w:rFonts w:cstheme="minorHAnsi"/>
          <w:sz w:val="24"/>
          <w:szCs w:val="24"/>
        </w:rPr>
        <w:t xml:space="preserve"> with the commission in relation to: </w:t>
      </w:r>
    </w:p>
    <w:p w14:paraId="2C8942E9" w14:textId="6A387BBF" w:rsidR="00280112" w:rsidRPr="00ED5DEA" w:rsidRDefault="009C33C9" w:rsidP="008E7716">
      <w:pPr>
        <w:pStyle w:val="NoSpacing"/>
        <w:numPr>
          <w:ilvl w:val="0"/>
          <w:numId w:val="16"/>
        </w:numPr>
        <w:rPr>
          <w:rFonts w:cstheme="minorHAnsi"/>
          <w:sz w:val="24"/>
          <w:szCs w:val="24"/>
        </w:rPr>
      </w:pPr>
      <w:r w:rsidRPr="00ED5DEA">
        <w:rPr>
          <w:rFonts w:cstheme="minorHAnsi"/>
          <w:sz w:val="24"/>
          <w:szCs w:val="24"/>
        </w:rPr>
        <w:t>Equality &amp; Inclusion</w:t>
      </w:r>
    </w:p>
    <w:p w14:paraId="7FEAC33D" w14:textId="66EFFFC4" w:rsidR="009C33C9" w:rsidRPr="00ED5DEA" w:rsidRDefault="0077529E" w:rsidP="008E7716">
      <w:pPr>
        <w:pStyle w:val="NoSpacing"/>
        <w:numPr>
          <w:ilvl w:val="0"/>
          <w:numId w:val="16"/>
        </w:numPr>
        <w:rPr>
          <w:rFonts w:cstheme="minorHAnsi"/>
          <w:sz w:val="24"/>
          <w:szCs w:val="24"/>
        </w:rPr>
      </w:pPr>
      <w:r w:rsidRPr="00ED5DEA">
        <w:rPr>
          <w:rFonts w:cstheme="minorHAnsi"/>
          <w:sz w:val="24"/>
          <w:szCs w:val="24"/>
        </w:rPr>
        <w:lastRenderedPageBreak/>
        <w:t>SEND</w:t>
      </w:r>
    </w:p>
    <w:p w14:paraId="03844188" w14:textId="00FBB75E" w:rsidR="0077529E" w:rsidRPr="00ED5DEA" w:rsidRDefault="0077529E" w:rsidP="008E7716">
      <w:pPr>
        <w:pStyle w:val="NoSpacing"/>
        <w:numPr>
          <w:ilvl w:val="0"/>
          <w:numId w:val="16"/>
        </w:numPr>
        <w:rPr>
          <w:rFonts w:cstheme="minorHAnsi"/>
          <w:sz w:val="24"/>
          <w:szCs w:val="24"/>
        </w:rPr>
      </w:pPr>
      <w:r w:rsidRPr="00ED5DEA">
        <w:rPr>
          <w:rFonts w:cstheme="minorHAnsi"/>
          <w:sz w:val="24"/>
          <w:szCs w:val="24"/>
        </w:rPr>
        <w:t>Social Care</w:t>
      </w:r>
    </w:p>
    <w:p w14:paraId="14DD83FF" w14:textId="5815F36D" w:rsidR="0077529E" w:rsidRPr="00ED5DEA" w:rsidRDefault="0077529E" w:rsidP="008E7716">
      <w:pPr>
        <w:pStyle w:val="NoSpacing"/>
        <w:numPr>
          <w:ilvl w:val="0"/>
          <w:numId w:val="16"/>
        </w:numPr>
        <w:rPr>
          <w:rFonts w:cstheme="minorHAnsi"/>
          <w:sz w:val="24"/>
          <w:szCs w:val="24"/>
        </w:rPr>
      </w:pPr>
      <w:r w:rsidRPr="00ED5DEA">
        <w:rPr>
          <w:rFonts w:cstheme="minorHAnsi"/>
          <w:sz w:val="24"/>
          <w:szCs w:val="24"/>
        </w:rPr>
        <w:t xml:space="preserve">Early intervention and </w:t>
      </w:r>
      <w:r w:rsidR="00075398" w:rsidRPr="00ED5DEA">
        <w:rPr>
          <w:rFonts w:cstheme="minorHAnsi"/>
          <w:sz w:val="24"/>
          <w:szCs w:val="24"/>
        </w:rPr>
        <w:t>prevention</w:t>
      </w:r>
    </w:p>
    <w:p w14:paraId="6F90DE31" w14:textId="571B680C" w:rsidR="008E7716" w:rsidRPr="00ED5DEA" w:rsidRDefault="008E7716" w:rsidP="008E7716">
      <w:pPr>
        <w:pStyle w:val="NoSpacing"/>
        <w:numPr>
          <w:ilvl w:val="0"/>
          <w:numId w:val="16"/>
        </w:numPr>
        <w:rPr>
          <w:rFonts w:cstheme="minorHAnsi"/>
          <w:sz w:val="24"/>
          <w:szCs w:val="24"/>
        </w:rPr>
      </w:pPr>
      <w:r w:rsidRPr="00ED5DEA">
        <w:rPr>
          <w:rFonts w:cstheme="minorHAnsi"/>
          <w:sz w:val="24"/>
          <w:szCs w:val="24"/>
        </w:rPr>
        <w:t>partnerships</w:t>
      </w:r>
    </w:p>
    <w:p w14:paraId="7753F5D4" w14:textId="77777777" w:rsidR="00075398" w:rsidRPr="00ED5DEA" w:rsidRDefault="00075398" w:rsidP="00BD30AF">
      <w:pPr>
        <w:pStyle w:val="NoSpacing"/>
        <w:rPr>
          <w:rFonts w:cstheme="minorHAnsi"/>
          <w:sz w:val="24"/>
          <w:szCs w:val="24"/>
        </w:rPr>
      </w:pPr>
    </w:p>
    <w:p w14:paraId="46BEA180" w14:textId="2D59E414" w:rsidR="00FC7EBC" w:rsidRPr="00ED5DEA" w:rsidRDefault="00FC7EBC" w:rsidP="00BD30AF">
      <w:pPr>
        <w:pStyle w:val="NoSpacing"/>
        <w:rPr>
          <w:rFonts w:cstheme="minorHAnsi"/>
          <w:sz w:val="24"/>
          <w:szCs w:val="24"/>
        </w:rPr>
      </w:pPr>
      <w:r w:rsidRPr="00ED5DEA">
        <w:rPr>
          <w:rFonts w:cstheme="minorHAnsi"/>
          <w:sz w:val="24"/>
          <w:szCs w:val="24"/>
        </w:rPr>
        <w:t xml:space="preserve">Riana </w:t>
      </w:r>
      <w:r w:rsidR="008F2F47" w:rsidRPr="00ED5DEA">
        <w:rPr>
          <w:rFonts w:cstheme="minorHAnsi"/>
          <w:sz w:val="24"/>
          <w:szCs w:val="24"/>
        </w:rPr>
        <w:t xml:space="preserve">suggested that the commission focus on the following in </w:t>
      </w:r>
      <w:r w:rsidR="004C5966" w:rsidRPr="00ED5DEA">
        <w:rPr>
          <w:rFonts w:cstheme="minorHAnsi"/>
          <w:sz w:val="24"/>
          <w:szCs w:val="24"/>
        </w:rPr>
        <w:t xml:space="preserve">their recommendations: </w:t>
      </w:r>
    </w:p>
    <w:p w14:paraId="3A638E2F" w14:textId="77777777" w:rsidR="00B650D1" w:rsidRPr="00B650D1" w:rsidRDefault="00B650D1" w:rsidP="00B650D1">
      <w:pPr>
        <w:pStyle w:val="NoSpacing"/>
        <w:numPr>
          <w:ilvl w:val="0"/>
          <w:numId w:val="17"/>
        </w:numPr>
        <w:rPr>
          <w:rFonts w:cstheme="minorHAnsi"/>
          <w:sz w:val="24"/>
          <w:szCs w:val="24"/>
        </w:rPr>
      </w:pPr>
      <w:r w:rsidRPr="00B650D1">
        <w:rPr>
          <w:rFonts w:cstheme="minorHAnsi"/>
          <w:sz w:val="24"/>
          <w:szCs w:val="24"/>
        </w:rPr>
        <w:t>Support the Youth Council campaigns.</w:t>
      </w:r>
    </w:p>
    <w:p w14:paraId="18527AD7" w14:textId="77777777" w:rsidR="00B650D1" w:rsidRPr="00B650D1" w:rsidRDefault="00B650D1" w:rsidP="00B650D1">
      <w:pPr>
        <w:pStyle w:val="NoSpacing"/>
        <w:numPr>
          <w:ilvl w:val="0"/>
          <w:numId w:val="17"/>
        </w:numPr>
        <w:rPr>
          <w:rFonts w:cstheme="minorHAnsi"/>
          <w:sz w:val="24"/>
          <w:szCs w:val="24"/>
        </w:rPr>
      </w:pPr>
      <w:r w:rsidRPr="00B650D1">
        <w:rPr>
          <w:rFonts w:cstheme="minorHAnsi"/>
          <w:sz w:val="24"/>
          <w:szCs w:val="24"/>
        </w:rPr>
        <w:t>Support the partnership commitment to provide support as early as possible to children and families.</w:t>
      </w:r>
    </w:p>
    <w:p w14:paraId="2F3F54CF" w14:textId="77777777" w:rsidR="00B650D1" w:rsidRPr="00B650D1" w:rsidRDefault="00B650D1" w:rsidP="00B650D1">
      <w:pPr>
        <w:pStyle w:val="NoSpacing"/>
        <w:numPr>
          <w:ilvl w:val="0"/>
          <w:numId w:val="17"/>
        </w:numPr>
        <w:rPr>
          <w:rFonts w:cstheme="minorHAnsi"/>
          <w:sz w:val="24"/>
          <w:szCs w:val="24"/>
        </w:rPr>
      </w:pPr>
      <w:r w:rsidRPr="00B650D1">
        <w:rPr>
          <w:rFonts w:cstheme="minorHAnsi"/>
          <w:sz w:val="24"/>
          <w:szCs w:val="24"/>
        </w:rPr>
        <w:t>Support the broad principle of shifting the focus towards a lifelong learning ecosystem model which is responsive to the needs of the local (and national) economy; recommend that SYMCA reflect this approach as they develop their forthcoming Sub-Regional Skills Strategy.</w:t>
      </w:r>
    </w:p>
    <w:p w14:paraId="2BA566B6" w14:textId="3A8BEF8F" w:rsidR="00B650D1" w:rsidRPr="00B650D1" w:rsidRDefault="00B650D1" w:rsidP="00B650D1">
      <w:pPr>
        <w:pStyle w:val="NoSpacing"/>
        <w:numPr>
          <w:ilvl w:val="0"/>
          <w:numId w:val="17"/>
        </w:numPr>
        <w:rPr>
          <w:rFonts w:cstheme="minorHAnsi"/>
          <w:sz w:val="24"/>
          <w:szCs w:val="24"/>
        </w:rPr>
      </w:pPr>
      <w:r w:rsidRPr="00B650D1">
        <w:rPr>
          <w:rFonts w:cstheme="minorHAnsi"/>
          <w:sz w:val="24"/>
          <w:szCs w:val="24"/>
        </w:rPr>
        <w:t xml:space="preserve">Support the mental health and </w:t>
      </w:r>
      <w:r w:rsidR="00D85C41" w:rsidRPr="00B650D1">
        <w:rPr>
          <w:rFonts w:cstheme="minorHAnsi"/>
          <w:sz w:val="24"/>
          <w:szCs w:val="24"/>
        </w:rPr>
        <w:t>wellbeing offer</w:t>
      </w:r>
      <w:r w:rsidRPr="00B650D1">
        <w:rPr>
          <w:rFonts w:cstheme="minorHAnsi"/>
          <w:sz w:val="24"/>
          <w:szCs w:val="24"/>
        </w:rPr>
        <w:t xml:space="preserve"> to young people 16+</w:t>
      </w:r>
    </w:p>
    <w:p w14:paraId="036221F9" w14:textId="77777777" w:rsidR="00B650D1" w:rsidRPr="00B650D1" w:rsidRDefault="00B650D1" w:rsidP="00B650D1">
      <w:pPr>
        <w:pStyle w:val="NoSpacing"/>
        <w:numPr>
          <w:ilvl w:val="0"/>
          <w:numId w:val="17"/>
        </w:numPr>
        <w:rPr>
          <w:rFonts w:cstheme="minorHAnsi"/>
          <w:sz w:val="24"/>
          <w:szCs w:val="24"/>
        </w:rPr>
      </w:pPr>
      <w:r w:rsidRPr="00B650D1">
        <w:rPr>
          <w:rFonts w:cstheme="minorHAnsi"/>
          <w:sz w:val="24"/>
          <w:szCs w:val="24"/>
        </w:rPr>
        <w:t xml:space="preserve">Support creating opportunities for care experienced people to succeed </w:t>
      </w:r>
    </w:p>
    <w:p w14:paraId="66BDF65E" w14:textId="77777777" w:rsidR="00B650D1" w:rsidRPr="00B650D1" w:rsidRDefault="00B650D1" w:rsidP="00B650D1">
      <w:pPr>
        <w:pStyle w:val="NoSpacing"/>
        <w:numPr>
          <w:ilvl w:val="0"/>
          <w:numId w:val="17"/>
        </w:numPr>
        <w:rPr>
          <w:rFonts w:cstheme="minorHAnsi"/>
          <w:sz w:val="24"/>
          <w:szCs w:val="24"/>
        </w:rPr>
      </w:pPr>
      <w:r w:rsidRPr="00B650D1">
        <w:rPr>
          <w:rFonts w:cstheme="minorHAnsi"/>
          <w:sz w:val="24"/>
          <w:szCs w:val="24"/>
        </w:rPr>
        <w:t>Support the principles and strategic intent of the SEND Strategy to develop more effective responses at an earlier point.</w:t>
      </w:r>
    </w:p>
    <w:p w14:paraId="20A154BC" w14:textId="77777777" w:rsidR="00B650D1" w:rsidRPr="00B650D1" w:rsidRDefault="00B650D1" w:rsidP="00B650D1">
      <w:pPr>
        <w:pStyle w:val="NoSpacing"/>
        <w:numPr>
          <w:ilvl w:val="0"/>
          <w:numId w:val="17"/>
        </w:numPr>
        <w:rPr>
          <w:rFonts w:cstheme="minorHAnsi"/>
          <w:sz w:val="24"/>
          <w:szCs w:val="24"/>
        </w:rPr>
      </w:pPr>
      <w:r w:rsidRPr="00B650D1">
        <w:rPr>
          <w:rFonts w:cstheme="minorHAnsi"/>
          <w:sz w:val="24"/>
          <w:szCs w:val="24"/>
        </w:rPr>
        <w:t>Support the development of Locality Inclusion Charters and a theory of change for all providers, agencies and businesses. Setting out how all parties will commit to improving the lives of children and young people who require additional support and will take responsibility for improving relational practice.</w:t>
      </w:r>
    </w:p>
    <w:p w14:paraId="5E249FA9" w14:textId="683C68F1" w:rsidR="004C5966" w:rsidRPr="00ED5DEA" w:rsidRDefault="00B650D1" w:rsidP="00B650D1">
      <w:pPr>
        <w:pStyle w:val="NoSpacing"/>
        <w:numPr>
          <w:ilvl w:val="0"/>
          <w:numId w:val="17"/>
        </w:numPr>
        <w:rPr>
          <w:rFonts w:cstheme="minorHAnsi"/>
          <w:sz w:val="24"/>
          <w:szCs w:val="24"/>
        </w:rPr>
      </w:pPr>
      <w:r w:rsidRPr="00ED5DEA">
        <w:rPr>
          <w:rFonts w:cstheme="minorHAnsi"/>
          <w:sz w:val="24"/>
          <w:szCs w:val="24"/>
        </w:rPr>
        <w:t>Support the strengthening of young carers voice.</w:t>
      </w:r>
    </w:p>
    <w:p w14:paraId="75020099" w14:textId="77777777" w:rsidR="00744FA2" w:rsidRPr="00ED5DEA" w:rsidRDefault="00744FA2" w:rsidP="00744FA2">
      <w:pPr>
        <w:rPr>
          <w:rFonts w:cstheme="minorHAnsi"/>
          <w:sz w:val="24"/>
          <w:szCs w:val="24"/>
          <w:u w:val="single"/>
        </w:rPr>
      </w:pPr>
    </w:p>
    <w:p w14:paraId="3512DBE7" w14:textId="6D660C61" w:rsidR="00744FA2" w:rsidRDefault="00744FA2" w:rsidP="00744FA2">
      <w:pPr>
        <w:rPr>
          <w:rFonts w:cstheme="minorHAnsi"/>
          <w:b/>
          <w:bCs/>
          <w:sz w:val="24"/>
          <w:szCs w:val="24"/>
          <w:u w:val="single"/>
        </w:rPr>
      </w:pPr>
      <w:r w:rsidRPr="000F193D">
        <w:rPr>
          <w:rFonts w:cstheme="minorHAnsi"/>
          <w:b/>
          <w:bCs/>
          <w:sz w:val="24"/>
          <w:szCs w:val="24"/>
          <w:u w:val="single"/>
        </w:rPr>
        <w:t>Observations:</w:t>
      </w:r>
    </w:p>
    <w:p w14:paraId="3D93F724" w14:textId="2AB7EFF8" w:rsidR="00D650BC" w:rsidRPr="008934E9" w:rsidRDefault="00D650BC" w:rsidP="008934E9">
      <w:pPr>
        <w:pStyle w:val="ListParagraph"/>
        <w:numPr>
          <w:ilvl w:val="0"/>
          <w:numId w:val="29"/>
        </w:numPr>
        <w:rPr>
          <w:rFonts w:cstheme="minorHAnsi"/>
          <w:sz w:val="24"/>
          <w:szCs w:val="24"/>
        </w:rPr>
      </w:pPr>
      <w:r w:rsidRPr="00D650BC">
        <w:rPr>
          <w:rFonts w:cstheme="minorHAnsi"/>
          <w:sz w:val="24"/>
          <w:szCs w:val="24"/>
        </w:rPr>
        <w:t>Role Models Matter:</w:t>
      </w:r>
      <w:r w:rsidR="008934E9">
        <w:rPr>
          <w:rFonts w:cstheme="minorHAnsi"/>
          <w:sz w:val="24"/>
          <w:szCs w:val="24"/>
        </w:rPr>
        <w:t xml:space="preserve"> </w:t>
      </w:r>
      <w:r w:rsidRPr="008934E9">
        <w:rPr>
          <w:rFonts w:cstheme="minorHAnsi"/>
          <w:sz w:val="24"/>
          <w:szCs w:val="24"/>
        </w:rPr>
        <w:t>members</w:t>
      </w:r>
      <w:r w:rsidRPr="008934E9">
        <w:rPr>
          <w:rFonts w:cstheme="minorHAnsi"/>
          <w:sz w:val="24"/>
          <w:szCs w:val="24"/>
        </w:rPr>
        <w:t xml:space="preserve"> talked about how role models </w:t>
      </w:r>
      <w:r w:rsidR="0097210C">
        <w:rPr>
          <w:rFonts w:cstheme="minorHAnsi"/>
          <w:sz w:val="24"/>
          <w:szCs w:val="24"/>
        </w:rPr>
        <w:t>are</w:t>
      </w:r>
      <w:r w:rsidRPr="008934E9">
        <w:rPr>
          <w:rFonts w:cstheme="minorHAnsi"/>
          <w:sz w:val="24"/>
          <w:szCs w:val="24"/>
        </w:rPr>
        <w:t xml:space="preserve"> crucial, </w:t>
      </w:r>
      <w:r w:rsidR="00D04C7E" w:rsidRPr="008934E9">
        <w:rPr>
          <w:rFonts w:cstheme="minorHAnsi"/>
          <w:sz w:val="24"/>
          <w:szCs w:val="24"/>
        </w:rPr>
        <w:t>and the importance of a “</w:t>
      </w:r>
      <w:r w:rsidRPr="008934E9">
        <w:rPr>
          <w:rFonts w:cstheme="minorHAnsi"/>
          <w:sz w:val="24"/>
          <w:szCs w:val="24"/>
        </w:rPr>
        <w:t xml:space="preserve">windows and mirrors" </w:t>
      </w:r>
      <w:r w:rsidR="00D27A54" w:rsidRPr="008934E9">
        <w:rPr>
          <w:rFonts w:cstheme="minorHAnsi"/>
          <w:sz w:val="24"/>
          <w:szCs w:val="24"/>
        </w:rPr>
        <w:t>approach. Everyone</w:t>
      </w:r>
      <w:r w:rsidRPr="008934E9">
        <w:rPr>
          <w:rFonts w:cstheme="minorHAnsi"/>
          <w:sz w:val="24"/>
          <w:szCs w:val="24"/>
        </w:rPr>
        <w:t xml:space="preserve"> who works with </w:t>
      </w:r>
      <w:r w:rsidR="00D04C7E" w:rsidRPr="008934E9">
        <w:rPr>
          <w:rFonts w:cstheme="minorHAnsi"/>
          <w:sz w:val="24"/>
          <w:szCs w:val="24"/>
        </w:rPr>
        <w:t>children and young people</w:t>
      </w:r>
      <w:r w:rsidRPr="008934E9">
        <w:rPr>
          <w:rFonts w:cstheme="minorHAnsi"/>
          <w:sz w:val="24"/>
          <w:szCs w:val="24"/>
        </w:rPr>
        <w:t xml:space="preserve"> should understand how much influence they have in shaping these role models.</w:t>
      </w:r>
    </w:p>
    <w:p w14:paraId="22D7DD1E" w14:textId="564DA439" w:rsidR="00D650BC" w:rsidRPr="00D27A54" w:rsidRDefault="00D650BC" w:rsidP="00D27A54">
      <w:pPr>
        <w:pStyle w:val="ListParagraph"/>
        <w:numPr>
          <w:ilvl w:val="0"/>
          <w:numId w:val="29"/>
        </w:numPr>
        <w:rPr>
          <w:rFonts w:cstheme="minorHAnsi"/>
          <w:sz w:val="24"/>
          <w:szCs w:val="24"/>
        </w:rPr>
      </w:pPr>
      <w:r w:rsidRPr="00D460E5">
        <w:rPr>
          <w:rFonts w:cstheme="minorHAnsi"/>
          <w:sz w:val="24"/>
          <w:szCs w:val="24"/>
        </w:rPr>
        <w:t>Supporting Communities:</w:t>
      </w:r>
      <w:r w:rsidR="00D27A54">
        <w:rPr>
          <w:rFonts w:cstheme="minorHAnsi"/>
          <w:sz w:val="24"/>
          <w:szCs w:val="24"/>
        </w:rPr>
        <w:t xml:space="preserve"> </w:t>
      </w:r>
      <w:r w:rsidRPr="00D27A54">
        <w:rPr>
          <w:rFonts w:cstheme="minorHAnsi"/>
          <w:sz w:val="24"/>
          <w:szCs w:val="24"/>
        </w:rPr>
        <w:t>School leaders should be there to help parents and communities when they face hurdles in their child's learning journey</w:t>
      </w:r>
      <w:r w:rsidR="00D27A54">
        <w:rPr>
          <w:rFonts w:cstheme="minorHAnsi"/>
          <w:sz w:val="24"/>
          <w:szCs w:val="24"/>
        </w:rPr>
        <w:t>; l</w:t>
      </w:r>
      <w:r w:rsidR="00D460E5" w:rsidRPr="00D27A54">
        <w:rPr>
          <w:rFonts w:cstheme="minorHAnsi"/>
          <w:sz w:val="24"/>
          <w:szCs w:val="24"/>
        </w:rPr>
        <w:t xml:space="preserve">istening to and supporting </w:t>
      </w:r>
      <w:r w:rsidRPr="00D27A54">
        <w:rPr>
          <w:rFonts w:cstheme="minorHAnsi"/>
          <w:sz w:val="24"/>
          <w:szCs w:val="24"/>
        </w:rPr>
        <w:t>all communities, especially those in vulnerable situations.</w:t>
      </w:r>
    </w:p>
    <w:p w14:paraId="4A843701" w14:textId="006ACB9E" w:rsidR="64B5854C" w:rsidRDefault="334C325B" w:rsidP="64B5854C">
      <w:pPr>
        <w:pStyle w:val="ListParagraph"/>
        <w:numPr>
          <w:ilvl w:val="0"/>
          <w:numId w:val="29"/>
        </w:numPr>
        <w:rPr>
          <w:sz w:val="24"/>
          <w:szCs w:val="24"/>
        </w:rPr>
      </w:pPr>
      <w:r w:rsidRPr="0DE40555">
        <w:rPr>
          <w:sz w:val="24"/>
          <w:szCs w:val="24"/>
        </w:rPr>
        <w:t>School Leaders should be Civic Leaders that understand and address the challenges and needs of the local community that they serve.</w:t>
      </w:r>
    </w:p>
    <w:p w14:paraId="432663BD" w14:textId="3B7E8B0D" w:rsidR="00D650BC" w:rsidRPr="003721B6" w:rsidRDefault="00D650BC" w:rsidP="00A95C11">
      <w:pPr>
        <w:pStyle w:val="ListParagraph"/>
        <w:numPr>
          <w:ilvl w:val="0"/>
          <w:numId w:val="29"/>
        </w:numPr>
        <w:rPr>
          <w:rFonts w:cstheme="minorHAnsi"/>
          <w:sz w:val="24"/>
          <w:szCs w:val="24"/>
        </w:rPr>
      </w:pPr>
      <w:r w:rsidRPr="003721B6">
        <w:rPr>
          <w:rFonts w:cstheme="minorHAnsi"/>
          <w:sz w:val="24"/>
          <w:szCs w:val="24"/>
        </w:rPr>
        <w:t>Better Education Standards:</w:t>
      </w:r>
      <w:r w:rsidR="003721B6" w:rsidRPr="003721B6">
        <w:rPr>
          <w:rFonts w:cstheme="minorHAnsi"/>
          <w:sz w:val="24"/>
          <w:szCs w:val="24"/>
        </w:rPr>
        <w:t xml:space="preserve"> </w:t>
      </w:r>
      <w:r w:rsidRPr="003721B6">
        <w:rPr>
          <w:rFonts w:cstheme="minorHAnsi"/>
          <w:sz w:val="24"/>
          <w:szCs w:val="24"/>
        </w:rPr>
        <w:t xml:space="preserve">schools across the city </w:t>
      </w:r>
      <w:r w:rsidR="003721B6" w:rsidRPr="003721B6">
        <w:rPr>
          <w:rFonts w:cstheme="minorHAnsi"/>
          <w:sz w:val="24"/>
          <w:szCs w:val="24"/>
        </w:rPr>
        <w:t>should</w:t>
      </w:r>
      <w:r w:rsidRPr="003721B6">
        <w:rPr>
          <w:rFonts w:cstheme="minorHAnsi"/>
          <w:sz w:val="24"/>
          <w:szCs w:val="24"/>
        </w:rPr>
        <w:t xml:space="preserve"> follow some basic standards to improve education for everyone.</w:t>
      </w:r>
      <w:r w:rsidR="003721B6">
        <w:rPr>
          <w:rFonts w:cstheme="minorHAnsi"/>
          <w:sz w:val="24"/>
          <w:szCs w:val="24"/>
        </w:rPr>
        <w:t xml:space="preserve"> </w:t>
      </w:r>
      <w:r w:rsidRPr="003721B6">
        <w:rPr>
          <w:rFonts w:cstheme="minorHAnsi"/>
          <w:sz w:val="24"/>
          <w:szCs w:val="24"/>
        </w:rPr>
        <w:t>Right now, some national academies have a one-size-fits-all approach that leaves disadvantaged communities behind.</w:t>
      </w:r>
    </w:p>
    <w:p w14:paraId="6F8144CF" w14:textId="31C30BC2" w:rsidR="00D650BC" w:rsidRPr="003721B6" w:rsidRDefault="00D650BC" w:rsidP="00C634AE">
      <w:pPr>
        <w:pStyle w:val="ListParagraph"/>
        <w:numPr>
          <w:ilvl w:val="0"/>
          <w:numId w:val="29"/>
        </w:numPr>
        <w:rPr>
          <w:rFonts w:cstheme="minorHAnsi"/>
          <w:sz w:val="24"/>
          <w:szCs w:val="24"/>
        </w:rPr>
      </w:pPr>
      <w:r w:rsidRPr="003721B6">
        <w:rPr>
          <w:rFonts w:cstheme="minorHAnsi"/>
          <w:sz w:val="24"/>
          <w:szCs w:val="24"/>
        </w:rPr>
        <w:t>Let Kids Choose Their Learning:</w:t>
      </w:r>
      <w:r w:rsidR="003721B6">
        <w:rPr>
          <w:rFonts w:cstheme="minorHAnsi"/>
          <w:sz w:val="24"/>
          <w:szCs w:val="24"/>
        </w:rPr>
        <w:t xml:space="preserve">  The Commission </w:t>
      </w:r>
      <w:r w:rsidRPr="003721B6">
        <w:rPr>
          <w:rFonts w:cstheme="minorHAnsi"/>
          <w:sz w:val="24"/>
          <w:szCs w:val="24"/>
        </w:rPr>
        <w:t xml:space="preserve">discussed how letting </w:t>
      </w:r>
      <w:r w:rsidR="003721B6">
        <w:rPr>
          <w:rFonts w:cstheme="minorHAnsi"/>
          <w:sz w:val="24"/>
          <w:szCs w:val="24"/>
        </w:rPr>
        <w:t xml:space="preserve">young people </w:t>
      </w:r>
      <w:r w:rsidRPr="003721B6">
        <w:rPr>
          <w:rFonts w:cstheme="minorHAnsi"/>
          <w:sz w:val="24"/>
          <w:szCs w:val="24"/>
        </w:rPr>
        <w:t>choose what they want to learn can help reduce exclusions and lead to better results.</w:t>
      </w:r>
    </w:p>
    <w:p w14:paraId="0097E575" w14:textId="60BF97A7" w:rsidR="00D650BC" w:rsidRPr="00CE44F5" w:rsidRDefault="00D650BC" w:rsidP="00CE44F5">
      <w:pPr>
        <w:pStyle w:val="ListParagraph"/>
        <w:numPr>
          <w:ilvl w:val="0"/>
          <w:numId w:val="29"/>
        </w:numPr>
        <w:rPr>
          <w:rFonts w:cstheme="minorHAnsi"/>
          <w:sz w:val="24"/>
          <w:szCs w:val="24"/>
        </w:rPr>
      </w:pPr>
      <w:r w:rsidRPr="003721B6">
        <w:rPr>
          <w:rFonts w:cstheme="minorHAnsi"/>
          <w:sz w:val="24"/>
          <w:szCs w:val="24"/>
        </w:rPr>
        <w:t>Teaching Values in Schools:</w:t>
      </w:r>
      <w:r w:rsidR="003721B6">
        <w:rPr>
          <w:rFonts w:cstheme="minorHAnsi"/>
          <w:sz w:val="24"/>
          <w:szCs w:val="24"/>
        </w:rPr>
        <w:t xml:space="preserve"> Commission </w:t>
      </w:r>
      <w:r w:rsidR="00CE44F5">
        <w:rPr>
          <w:rFonts w:cstheme="minorHAnsi"/>
          <w:sz w:val="24"/>
          <w:szCs w:val="24"/>
        </w:rPr>
        <w:t>members</w:t>
      </w:r>
      <w:r w:rsidRPr="003721B6">
        <w:rPr>
          <w:rFonts w:cstheme="minorHAnsi"/>
          <w:sz w:val="24"/>
          <w:szCs w:val="24"/>
        </w:rPr>
        <w:t xml:space="preserve"> touched on the idea that schools should also teach values like love, empathy, and understanding.</w:t>
      </w:r>
      <w:r w:rsidR="00CE44F5">
        <w:rPr>
          <w:rFonts w:cstheme="minorHAnsi"/>
          <w:sz w:val="24"/>
          <w:szCs w:val="24"/>
        </w:rPr>
        <w:t xml:space="preserve"> </w:t>
      </w:r>
      <w:r w:rsidRPr="00CE44F5">
        <w:rPr>
          <w:rFonts w:cstheme="minorHAnsi"/>
          <w:sz w:val="24"/>
          <w:szCs w:val="24"/>
        </w:rPr>
        <w:t xml:space="preserve">This helps </w:t>
      </w:r>
      <w:r w:rsidR="00CE44F5">
        <w:rPr>
          <w:rFonts w:cstheme="minorHAnsi"/>
          <w:sz w:val="24"/>
          <w:szCs w:val="24"/>
        </w:rPr>
        <w:t xml:space="preserve">children </w:t>
      </w:r>
      <w:r w:rsidRPr="00CE44F5">
        <w:rPr>
          <w:rFonts w:cstheme="minorHAnsi"/>
          <w:sz w:val="24"/>
          <w:szCs w:val="24"/>
        </w:rPr>
        <w:t>understand who they are in the world, something that might be missing at home.</w:t>
      </w:r>
    </w:p>
    <w:p w14:paraId="795AF218" w14:textId="04AD19E1" w:rsidR="00D650BC" w:rsidRPr="004D59DA" w:rsidRDefault="00D650BC" w:rsidP="00661B88">
      <w:pPr>
        <w:pStyle w:val="ListParagraph"/>
        <w:numPr>
          <w:ilvl w:val="0"/>
          <w:numId w:val="29"/>
        </w:numPr>
        <w:rPr>
          <w:rFonts w:cstheme="minorHAnsi"/>
          <w:sz w:val="24"/>
          <w:szCs w:val="24"/>
        </w:rPr>
      </w:pPr>
      <w:r w:rsidRPr="004D59DA">
        <w:rPr>
          <w:rFonts w:cstheme="minorHAnsi"/>
          <w:sz w:val="24"/>
          <w:szCs w:val="24"/>
        </w:rPr>
        <w:t>Avoiding Labels:</w:t>
      </w:r>
      <w:r w:rsidR="00CE44F5" w:rsidRPr="004D59DA">
        <w:rPr>
          <w:rFonts w:cstheme="minorHAnsi"/>
          <w:sz w:val="24"/>
          <w:szCs w:val="24"/>
        </w:rPr>
        <w:t xml:space="preserve"> </w:t>
      </w:r>
      <w:r w:rsidR="004D59DA" w:rsidRPr="004D59DA">
        <w:rPr>
          <w:rFonts w:cstheme="minorHAnsi"/>
          <w:sz w:val="24"/>
          <w:szCs w:val="24"/>
        </w:rPr>
        <w:t xml:space="preserve">It was noted that </w:t>
      </w:r>
      <w:r w:rsidRPr="004D59DA">
        <w:rPr>
          <w:rFonts w:cstheme="minorHAnsi"/>
          <w:sz w:val="24"/>
          <w:szCs w:val="24"/>
        </w:rPr>
        <w:t xml:space="preserve">words like "disadvantaged" </w:t>
      </w:r>
      <w:r w:rsidR="004D59DA" w:rsidRPr="004D59DA">
        <w:rPr>
          <w:rFonts w:cstheme="minorHAnsi"/>
          <w:sz w:val="24"/>
          <w:szCs w:val="24"/>
        </w:rPr>
        <w:t>are often used as an excuse for poor outcomes</w:t>
      </w:r>
      <w:r w:rsidRPr="004D59DA">
        <w:rPr>
          <w:rFonts w:cstheme="minorHAnsi"/>
          <w:sz w:val="24"/>
          <w:szCs w:val="24"/>
        </w:rPr>
        <w:t xml:space="preserve"> and create</w:t>
      </w:r>
      <w:r w:rsidR="004D59DA" w:rsidRPr="004D59DA">
        <w:rPr>
          <w:rFonts w:cstheme="minorHAnsi"/>
          <w:sz w:val="24"/>
          <w:szCs w:val="24"/>
        </w:rPr>
        <w:t xml:space="preserve"> stigma. </w:t>
      </w:r>
      <w:r w:rsidR="00A07B28">
        <w:rPr>
          <w:rFonts w:cstheme="minorHAnsi"/>
          <w:sz w:val="24"/>
          <w:szCs w:val="24"/>
        </w:rPr>
        <w:t xml:space="preserve">The </w:t>
      </w:r>
      <w:r w:rsidRPr="004D59DA">
        <w:rPr>
          <w:rFonts w:cstheme="minorHAnsi"/>
          <w:sz w:val="24"/>
          <w:szCs w:val="24"/>
        </w:rPr>
        <w:t>focus</w:t>
      </w:r>
      <w:r w:rsidR="00A07B28">
        <w:rPr>
          <w:rFonts w:cstheme="minorHAnsi"/>
          <w:sz w:val="24"/>
          <w:szCs w:val="24"/>
        </w:rPr>
        <w:t xml:space="preserve"> should be</w:t>
      </w:r>
      <w:r w:rsidRPr="004D59DA">
        <w:rPr>
          <w:rFonts w:cstheme="minorHAnsi"/>
          <w:sz w:val="24"/>
          <w:szCs w:val="24"/>
        </w:rPr>
        <w:t xml:space="preserve"> on helping all children overcome the obstacles they face.</w:t>
      </w:r>
    </w:p>
    <w:p w14:paraId="31EA9A97" w14:textId="08FC3154" w:rsidR="00D650BC" w:rsidRPr="0020258B" w:rsidRDefault="00D650BC" w:rsidP="009E60E3">
      <w:pPr>
        <w:pStyle w:val="ListParagraph"/>
        <w:numPr>
          <w:ilvl w:val="0"/>
          <w:numId w:val="29"/>
        </w:numPr>
        <w:rPr>
          <w:rFonts w:cstheme="minorHAnsi"/>
          <w:sz w:val="24"/>
          <w:szCs w:val="24"/>
        </w:rPr>
      </w:pPr>
      <w:r w:rsidRPr="0020258B">
        <w:rPr>
          <w:rFonts w:cstheme="minorHAnsi"/>
          <w:sz w:val="24"/>
          <w:szCs w:val="24"/>
        </w:rPr>
        <w:t>Community Leadership:</w:t>
      </w:r>
      <w:r w:rsidR="00A07B28" w:rsidRPr="0020258B">
        <w:rPr>
          <w:rFonts w:cstheme="minorHAnsi"/>
          <w:sz w:val="24"/>
          <w:szCs w:val="24"/>
        </w:rPr>
        <w:t xml:space="preserve"> Commissioners</w:t>
      </w:r>
      <w:r w:rsidRPr="0020258B">
        <w:rPr>
          <w:rFonts w:cstheme="minorHAnsi"/>
          <w:sz w:val="24"/>
          <w:szCs w:val="24"/>
        </w:rPr>
        <w:t xml:space="preserve"> talked about bringing leaders together to better understand their communities.</w:t>
      </w:r>
      <w:r w:rsidR="0020258B">
        <w:rPr>
          <w:rFonts w:cstheme="minorHAnsi"/>
          <w:sz w:val="24"/>
          <w:szCs w:val="24"/>
        </w:rPr>
        <w:t xml:space="preserve"> </w:t>
      </w:r>
      <w:r w:rsidRPr="0020258B">
        <w:rPr>
          <w:rFonts w:cstheme="minorHAnsi"/>
          <w:sz w:val="24"/>
          <w:szCs w:val="24"/>
        </w:rPr>
        <w:t xml:space="preserve">The </w:t>
      </w:r>
      <w:r w:rsidR="0020258B">
        <w:rPr>
          <w:rFonts w:cstheme="minorHAnsi"/>
          <w:sz w:val="24"/>
          <w:szCs w:val="24"/>
        </w:rPr>
        <w:t xml:space="preserve">blanket </w:t>
      </w:r>
      <w:r w:rsidRPr="0020258B">
        <w:rPr>
          <w:rFonts w:cstheme="minorHAnsi"/>
          <w:sz w:val="24"/>
          <w:szCs w:val="24"/>
        </w:rPr>
        <w:t xml:space="preserve">"zero tolerance" approach </w:t>
      </w:r>
      <w:r w:rsidR="0020258B">
        <w:rPr>
          <w:rFonts w:cstheme="minorHAnsi"/>
          <w:sz w:val="24"/>
          <w:szCs w:val="24"/>
        </w:rPr>
        <w:t xml:space="preserve">in some academies </w:t>
      </w:r>
      <w:r w:rsidRPr="0020258B">
        <w:rPr>
          <w:rFonts w:cstheme="minorHAnsi"/>
          <w:sz w:val="24"/>
          <w:szCs w:val="24"/>
        </w:rPr>
        <w:t>might not always be the best way to solve problems</w:t>
      </w:r>
      <w:r w:rsidR="0020258B">
        <w:rPr>
          <w:rFonts w:cstheme="minorHAnsi"/>
          <w:sz w:val="24"/>
          <w:szCs w:val="24"/>
        </w:rPr>
        <w:t xml:space="preserve"> locally</w:t>
      </w:r>
      <w:r w:rsidRPr="0020258B">
        <w:rPr>
          <w:rFonts w:cstheme="minorHAnsi"/>
          <w:sz w:val="24"/>
          <w:szCs w:val="24"/>
        </w:rPr>
        <w:t>.</w:t>
      </w:r>
    </w:p>
    <w:p w14:paraId="00EA1C77" w14:textId="3CA18D9D" w:rsidR="00D650BC" w:rsidRPr="001720E7" w:rsidRDefault="00D650BC" w:rsidP="003A4149">
      <w:pPr>
        <w:pStyle w:val="ListParagraph"/>
        <w:numPr>
          <w:ilvl w:val="0"/>
          <w:numId w:val="29"/>
        </w:numPr>
        <w:rPr>
          <w:rFonts w:cstheme="minorHAnsi"/>
          <w:sz w:val="24"/>
          <w:szCs w:val="24"/>
        </w:rPr>
      </w:pPr>
      <w:r w:rsidRPr="001720E7">
        <w:rPr>
          <w:rFonts w:cstheme="minorHAnsi"/>
          <w:sz w:val="24"/>
          <w:szCs w:val="24"/>
        </w:rPr>
        <w:t>Connecting Education and Jobs:</w:t>
      </w:r>
      <w:r w:rsidR="0020258B" w:rsidRPr="001720E7">
        <w:rPr>
          <w:rFonts w:cstheme="minorHAnsi"/>
          <w:sz w:val="24"/>
          <w:szCs w:val="24"/>
        </w:rPr>
        <w:t xml:space="preserve"> members</w:t>
      </w:r>
      <w:r w:rsidRPr="001720E7">
        <w:rPr>
          <w:rFonts w:cstheme="minorHAnsi"/>
          <w:sz w:val="24"/>
          <w:szCs w:val="24"/>
        </w:rPr>
        <w:t xml:space="preserve"> discussed how education should be more connected to what employers need</w:t>
      </w:r>
      <w:r w:rsidR="001720E7" w:rsidRPr="001720E7">
        <w:rPr>
          <w:rFonts w:cstheme="minorHAnsi"/>
          <w:sz w:val="24"/>
          <w:szCs w:val="24"/>
        </w:rPr>
        <w:t xml:space="preserve">; </w:t>
      </w:r>
      <w:r w:rsidR="001720E7">
        <w:rPr>
          <w:rFonts w:cstheme="minorHAnsi"/>
          <w:sz w:val="24"/>
          <w:szCs w:val="24"/>
        </w:rPr>
        <w:t>m</w:t>
      </w:r>
      <w:r w:rsidRPr="001720E7">
        <w:rPr>
          <w:rFonts w:cstheme="minorHAnsi"/>
          <w:sz w:val="24"/>
          <w:szCs w:val="24"/>
        </w:rPr>
        <w:t>aybe we need to be more ambitious in how we define success in the economy.</w:t>
      </w:r>
    </w:p>
    <w:p w14:paraId="00F79316" w14:textId="4F239DBA" w:rsidR="00D650BC" w:rsidRPr="008A3128" w:rsidRDefault="00D650BC" w:rsidP="001446E1">
      <w:pPr>
        <w:pStyle w:val="ListParagraph"/>
        <w:numPr>
          <w:ilvl w:val="0"/>
          <w:numId w:val="29"/>
        </w:numPr>
        <w:rPr>
          <w:sz w:val="24"/>
          <w:szCs w:val="24"/>
        </w:rPr>
      </w:pPr>
      <w:r w:rsidRPr="0DE40555">
        <w:rPr>
          <w:sz w:val="24"/>
          <w:szCs w:val="24"/>
        </w:rPr>
        <w:lastRenderedPageBreak/>
        <w:t xml:space="preserve">Different Dimensions of </w:t>
      </w:r>
      <w:r w:rsidR="2516C8B1" w:rsidRPr="0DE40555">
        <w:rPr>
          <w:sz w:val="24"/>
          <w:szCs w:val="24"/>
        </w:rPr>
        <w:t xml:space="preserve">Economic Success and </w:t>
      </w:r>
      <w:r w:rsidRPr="0DE40555">
        <w:rPr>
          <w:sz w:val="24"/>
          <w:szCs w:val="24"/>
        </w:rPr>
        <w:t>Child Poverty:</w:t>
      </w:r>
      <w:r w:rsidR="001720E7" w:rsidRPr="0DE40555">
        <w:rPr>
          <w:sz w:val="24"/>
          <w:szCs w:val="24"/>
        </w:rPr>
        <w:t xml:space="preserve"> </w:t>
      </w:r>
      <w:r w:rsidR="008A3128" w:rsidRPr="0DE40555">
        <w:rPr>
          <w:sz w:val="24"/>
          <w:szCs w:val="24"/>
        </w:rPr>
        <w:t xml:space="preserve">commissioners considered whether </w:t>
      </w:r>
      <w:r w:rsidRPr="0DE40555">
        <w:rPr>
          <w:sz w:val="24"/>
          <w:szCs w:val="24"/>
        </w:rPr>
        <w:t>child poverty is about more than just not having enough money</w:t>
      </w:r>
      <w:r w:rsidR="008A3128" w:rsidRPr="0DE40555">
        <w:rPr>
          <w:sz w:val="24"/>
          <w:szCs w:val="24"/>
        </w:rPr>
        <w:t xml:space="preserve">; </w:t>
      </w:r>
      <w:r w:rsidRPr="0DE40555">
        <w:rPr>
          <w:sz w:val="24"/>
          <w:szCs w:val="24"/>
        </w:rPr>
        <w:t xml:space="preserve">It could also </w:t>
      </w:r>
      <w:r w:rsidR="008A3128" w:rsidRPr="0DE40555">
        <w:rPr>
          <w:sz w:val="24"/>
          <w:szCs w:val="24"/>
        </w:rPr>
        <w:t>be</w:t>
      </w:r>
      <w:r w:rsidRPr="0DE40555">
        <w:rPr>
          <w:sz w:val="24"/>
          <w:szCs w:val="24"/>
        </w:rPr>
        <w:t xml:space="preserve"> not having love, ambition, care, or the right resources to grow.</w:t>
      </w:r>
    </w:p>
    <w:p w14:paraId="7D2C326E" w14:textId="31757805" w:rsidR="00D650BC" w:rsidRPr="00CD63DC" w:rsidRDefault="00D650BC" w:rsidP="00241036">
      <w:pPr>
        <w:pStyle w:val="ListParagraph"/>
        <w:numPr>
          <w:ilvl w:val="0"/>
          <w:numId w:val="29"/>
        </w:numPr>
        <w:rPr>
          <w:rFonts w:cstheme="minorHAnsi"/>
          <w:sz w:val="24"/>
          <w:szCs w:val="24"/>
        </w:rPr>
      </w:pPr>
      <w:r w:rsidRPr="00CD63DC">
        <w:rPr>
          <w:rFonts w:cstheme="minorHAnsi"/>
          <w:sz w:val="24"/>
          <w:szCs w:val="24"/>
        </w:rPr>
        <w:t>Creating a Common Charter:</w:t>
      </w:r>
      <w:r w:rsidR="008A3128" w:rsidRPr="00CD63DC">
        <w:rPr>
          <w:rFonts w:cstheme="minorHAnsi"/>
          <w:sz w:val="24"/>
          <w:szCs w:val="24"/>
        </w:rPr>
        <w:t xml:space="preserve"> </w:t>
      </w:r>
      <w:r w:rsidR="00534D5D" w:rsidRPr="00CD63DC">
        <w:rPr>
          <w:rFonts w:cstheme="minorHAnsi"/>
          <w:sz w:val="24"/>
          <w:szCs w:val="24"/>
        </w:rPr>
        <w:t>commissioners felt that there should be</w:t>
      </w:r>
      <w:r w:rsidRPr="00CD63DC">
        <w:rPr>
          <w:rFonts w:cstheme="minorHAnsi"/>
          <w:sz w:val="24"/>
          <w:szCs w:val="24"/>
        </w:rPr>
        <w:t xml:space="preserve"> a shared plan to help people, communities, and the planet thrive</w:t>
      </w:r>
      <w:r w:rsidR="00CD63DC" w:rsidRPr="00CD63DC">
        <w:rPr>
          <w:rFonts w:cstheme="minorHAnsi"/>
          <w:sz w:val="24"/>
          <w:szCs w:val="24"/>
        </w:rPr>
        <w:t xml:space="preserve">. </w:t>
      </w:r>
      <w:r w:rsidRPr="00CD63DC">
        <w:rPr>
          <w:rFonts w:cstheme="minorHAnsi"/>
          <w:sz w:val="24"/>
          <w:szCs w:val="24"/>
        </w:rPr>
        <w:t>This means speaking up for what we believe in and supporting common goals.</w:t>
      </w:r>
    </w:p>
    <w:p w14:paraId="59AF29ED" w14:textId="64FEC7BA" w:rsidR="00D650BC" w:rsidRPr="00CD63DC" w:rsidRDefault="00D650BC" w:rsidP="00446414">
      <w:pPr>
        <w:pStyle w:val="ListParagraph"/>
        <w:numPr>
          <w:ilvl w:val="0"/>
          <w:numId w:val="29"/>
        </w:numPr>
        <w:rPr>
          <w:rFonts w:cstheme="minorHAnsi"/>
          <w:sz w:val="24"/>
          <w:szCs w:val="24"/>
        </w:rPr>
      </w:pPr>
      <w:r w:rsidRPr="00CD63DC">
        <w:rPr>
          <w:rFonts w:cstheme="minorHAnsi"/>
          <w:sz w:val="24"/>
          <w:szCs w:val="24"/>
        </w:rPr>
        <w:t xml:space="preserve">Challenges with </w:t>
      </w:r>
      <w:r w:rsidR="00CD63DC">
        <w:rPr>
          <w:rFonts w:cstheme="minorHAnsi"/>
          <w:sz w:val="24"/>
          <w:szCs w:val="24"/>
        </w:rPr>
        <w:t>Current Policy: It was noted</w:t>
      </w:r>
      <w:r w:rsidRPr="00CD63DC">
        <w:rPr>
          <w:rFonts w:cstheme="minorHAnsi"/>
          <w:sz w:val="24"/>
          <w:szCs w:val="24"/>
        </w:rPr>
        <w:t xml:space="preserve"> that current </w:t>
      </w:r>
      <w:r w:rsidR="00CD63DC">
        <w:rPr>
          <w:rFonts w:cstheme="minorHAnsi"/>
          <w:sz w:val="24"/>
          <w:szCs w:val="24"/>
        </w:rPr>
        <w:t xml:space="preserve">policy </w:t>
      </w:r>
      <w:r w:rsidRPr="00CD63DC">
        <w:rPr>
          <w:rFonts w:cstheme="minorHAnsi"/>
          <w:sz w:val="24"/>
          <w:szCs w:val="24"/>
        </w:rPr>
        <w:t>do</w:t>
      </w:r>
      <w:r w:rsidR="00CD63DC">
        <w:rPr>
          <w:rFonts w:cstheme="minorHAnsi"/>
          <w:sz w:val="24"/>
          <w:szCs w:val="24"/>
        </w:rPr>
        <w:t>esn</w:t>
      </w:r>
      <w:r w:rsidRPr="00CD63DC">
        <w:rPr>
          <w:rFonts w:cstheme="minorHAnsi"/>
          <w:sz w:val="24"/>
          <w:szCs w:val="24"/>
        </w:rPr>
        <w:t xml:space="preserve">'t make it easy to have a common plan </w:t>
      </w:r>
      <w:r w:rsidR="003223AB">
        <w:rPr>
          <w:rFonts w:cstheme="minorHAnsi"/>
          <w:sz w:val="24"/>
          <w:szCs w:val="24"/>
        </w:rPr>
        <w:t>such as a local</w:t>
      </w:r>
      <w:r w:rsidRPr="00CD63DC">
        <w:rPr>
          <w:rFonts w:cstheme="minorHAnsi"/>
          <w:sz w:val="24"/>
          <w:szCs w:val="24"/>
        </w:rPr>
        <w:t xml:space="preserve"> charter </w:t>
      </w:r>
      <w:r w:rsidR="003223AB">
        <w:rPr>
          <w:rFonts w:cstheme="minorHAnsi"/>
          <w:sz w:val="24"/>
          <w:szCs w:val="24"/>
        </w:rPr>
        <w:t>to improve fairness</w:t>
      </w:r>
      <w:r w:rsidRPr="00CD63DC">
        <w:rPr>
          <w:rFonts w:cstheme="minorHAnsi"/>
          <w:sz w:val="24"/>
          <w:szCs w:val="24"/>
        </w:rPr>
        <w:t>.</w:t>
      </w:r>
    </w:p>
    <w:p w14:paraId="69BCAAAA" w14:textId="63332FE7" w:rsidR="00D650BC" w:rsidRPr="00F533A9" w:rsidRDefault="00D650BC" w:rsidP="00F533A9">
      <w:pPr>
        <w:pStyle w:val="ListParagraph"/>
        <w:numPr>
          <w:ilvl w:val="0"/>
          <w:numId w:val="29"/>
        </w:numPr>
        <w:rPr>
          <w:rFonts w:cstheme="minorHAnsi"/>
          <w:sz w:val="24"/>
          <w:szCs w:val="24"/>
        </w:rPr>
      </w:pPr>
      <w:r w:rsidRPr="003223AB">
        <w:rPr>
          <w:rFonts w:cstheme="minorHAnsi"/>
          <w:sz w:val="24"/>
          <w:szCs w:val="24"/>
        </w:rPr>
        <w:t>Empowering Kids with Choices:</w:t>
      </w:r>
      <w:r w:rsidR="00BA3DBE">
        <w:rPr>
          <w:rFonts w:cstheme="minorHAnsi"/>
          <w:sz w:val="24"/>
          <w:szCs w:val="24"/>
        </w:rPr>
        <w:t xml:space="preserve"> </w:t>
      </w:r>
      <w:r w:rsidRPr="00F533A9">
        <w:rPr>
          <w:rFonts w:cstheme="minorHAnsi"/>
          <w:sz w:val="24"/>
          <w:szCs w:val="24"/>
        </w:rPr>
        <w:t xml:space="preserve">Some </w:t>
      </w:r>
      <w:r w:rsidR="00911E56" w:rsidRPr="00F533A9">
        <w:rPr>
          <w:rFonts w:cstheme="minorHAnsi"/>
          <w:sz w:val="24"/>
          <w:szCs w:val="24"/>
        </w:rPr>
        <w:t>children within Doncaster’s communities</w:t>
      </w:r>
      <w:r w:rsidRPr="00F533A9">
        <w:rPr>
          <w:rFonts w:cstheme="minorHAnsi"/>
          <w:sz w:val="24"/>
          <w:szCs w:val="24"/>
        </w:rPr>
        <w:t xml:space="preserve"> have never </w:t>
      </w:r>
      <w:r w:rsidR="00911E56" w:rsidRPr="00F533A9">
        <w:rPr>
          <w:rFonts w:cstheme="minorHAnsi"/>
          <w:sz w:val="24"/>
          <w:szCs w:val="24"/>
        </w:rPr>
        <w:t>experienced</w:t>
      </w:r>
      <w:r w:rsidRPr="00F533A9">
        <w:rPr>
          <w:rFonts w:cstheme="minorHAnsi"/>
          <w:sz w:val="24"/>
          <w:szCs w:val="24"/>
        </w:rPr>
        <w:t xml:space="preserve"> choice in their lives</w:t>
      </w:r>
      <w:r w:rsidR="00911E56" w:rsidRPr="00F533A9">
        <w:rPr>
          <w:rFonts w:cstheme="minorHAnsi"/>
          <w:sz w:val="24"/>
          <w:szCs w:val="24"/>
        </w:rPr>
        <w:t>; the power of choice should n</w:t>
      </w:r>
      <w:r w:rsidR="00F533A9" w:rsidRPr="00F533A9">
        <w:rPr>
          <w:rFonts w:cstheme="minorHAnsi"/>
          <w:sz w:val="24"/>
          <w:szCs w:val="24"/>
        </w:rPr>
        <w:t xml:space="preserve">ot be underestimated </w:t>
      </w:r>
    </w:p>
    <w:p w14:paraId="111D8A5B" w14:textId="31DB1F41" w:rsidR="00D650BC" w:rsidRPr="00DB648A" w:rsidRDefault="00D650BC" w:rsidP="00DB648A">
      <w:pPr>
        <w:pStyle w:val="ListParagraph"/>
        <w:numPr>
          <w:ilvl w:val="0"/>
          <w:numId w:val="29"/>
        </w:numPr>
        <w:rPr>
          <w:rFonts w:cstheme="minorHAnsi"/>
          <w:sz w:val="24"/>
          <w:szCs w:val="24"/>
        </w:rPr>
      </w:pPr>
      <w:r w:rsidRPr="00BA3DBE">
        <w:rPr>
          <w:rFonts w:cstheme="minorHAnsi"/>
          <w:sz w:val="24"/>
          <w:szCs w:val="24"/>
        </w:rPr>
        <w:t>Holistic School Cultures:</w:t>
      </w:r>
      <w:r w:rsidR="00BA3DBE">
        <w:rPr>
          <w:rFonts w:cstheme="minorHAnsi"/>
          <w:sz w:val="24"/>
          <w:szCs w:val="24"/>
        </w:rPr>
        <w:t xml:space="preserve"> it was noted that </w:t>
      </w:r>
      <w:r w:rsidR="00DB648A">
        <w:rPr>
          <w:rFonts w:cstheme="minorHAnsi"/>
          <w:sz w:val="24"/>
          <w:szCs w:val="24"/>
        </w:rPr>
        <w:t>s</w:t>
      </w:r>
      <w:r w:rsidRPr="00BA3DBE">
        <w:rPr>
          <w:rFonts w:cstheme="minorHAnsi"/>
          <w:sz w:val="24"/>
          <w:szCs w:val="24"/>
        </w:rPr>
        <w:t xml:space="preserve">ome schools focus on the big picture and the whole child, while others have a </w:t>
      </w:r>
      <w:r w:rsidR="00256EA8" w:rsidRPr="00BA3DBE">
        <w:rPr>
          <w:rFonts w:cstheme="minorHAnsi"/>
          <w:sz w:val="24"/>
          <w:szCs w:val="24"/>
        </w:rPr>
        <w:t>narrower</w:t>
      </w:r>
      <w:r w:rsidRPr="00BA3DBE">
        <w:rPr>
          <w:rFonts w:cstheme="minorHAnsi"/>
          <w:sz w:val="24"/>
          <w:szCs w:val="24"/>
        </w:rPr>
        <w:t xml:space="preserve"> view.</w:t>
      </w:r>
      <w:r w:rsidR="00DB648A">
        <w:rPr>
          <w:rFonts w:cstheme="minorHAnsi"/>
          <w:sz w:val="24"/>
          <w:szCs w:val="24"/>
        </w:rPr>
        <w:t xml:space="preserve"> It is important </w:t>
      </w:r>
      <w:r w:rsidRPr="00DB648A">
        <w:rPr>
          <w:rFonts w:cstheme="minorHAnsi"/>
          <w:sz w:val="24"/>
          <w:szCs w:val="24"/>
        </w:rPr>
        <w:t>to make sure all schools have a consistent approach and clear responsibilities.</w:t>
      </w:r>
    </w:p>
    <w:p w14:paraId="5ED47092" w14:textId="2C2271FA" w:rsidR="006B620F" w:rsidRPr="00DB648A" w:rsidRDefault="00D650BC" w:rsidP="00F82FAC">
      <w:pPr>
        <w:pStyle w:val="ListParagraph"/>
        <w:numPr>
          <w:ilvl w:val="0"/>
          <w:numId w:val="29"/>
        </w:numPr>
        <w:rPr>
          <w:rFonts w:cstheme="minorHAnsi"/>
          <w:b/>
          <w:bCs/>
          <w:sz w:val="24"/>
          <w:szCs w:val="24"/>
          <w:u w:val="single"/>
        </w:rPr>
      </w:pPr>
      <w:r w:rsidRPr="00DB648A">
        <w:rPr>
          <w:rFonts w:cstheme="minorHAnsi"/>
          <w:sz w:val="24"/>
          <w:szCs w:val="24"/>
        </w:rPr>
        <w:t>Local Inclusion Charters:</w:t>
      </w:r>
      <w:r w:rsidR="00DB648A">
        <w:rPr>
          <w:rFonts w:cstheme="minorHAnsi"/>
          <w:sz w:val="24"/>
          <w:szCs w:val="24"/>
        </w:rPr>
        <w:t xml:space="preserve"> </w:t>
      </w:r>
      <w:r w:rsidR="0006086F">
        <w:rPr>
          <w:rFonts w:cstheme="minorHAnsi"/>
          <w:sz w:val="24"/>
          <w:szCs w:val="24"/>
        </w:rPr>
        <w:t>The commission discussed the</w:t>
      </w:r>
      <w:r w:rsidRPr="00DB648A">
        <w:rPr>
          <w:rFonts w:cstheme="minorHAnsi"/>
          <w:sz w:val="24"/>
          <w:szCs w:val="24"/>
        </w:rPr>
        <w:t xml:space="preserve"> idea that schools </w:t>
      </w:r>
      <w:r w:rsidR="0006086F">
        <w:rPr>
          <w:rFonts w:cstheme="minorHAnsi"/>
          <w:sz w:val="24"/>
          <w:szCs w:val="24"/>
        </w:rPr>
        <w:t xml:space="preserve">should </w:t>
      </w:r>
      <w:r w:rsidRPr="00DB648A">
        <w:rPr>
          <w:rFonts w:cstheme="minorHAnsi"/>
          <w:sz w:val="24"/>
          <w:szCs w:val="24"/>
        </w:rPr>
        <w:t>work more closely with their communities and consider</w:t>
      </w:r>
      <w:r w:rsidR="0006086F">
        <w:rPr>
          <w:rFonts w:cstheme="minorHAnsi"/>
          <w:sz w:val="24"/>
          <w:szCs w:val="24"/>
        </w:rPr>
        <w:t>ed recommending</w:t>
      </w:r>
      <w:r w:rsidRPr="00DB648A">
        <w:rPr>
          <w:rFonts w:cstheme="minorHAnsi"/>
          <w:sz w:val="24"/>
          <w:szCs w:val="24"/>
        </w:rPr>
        <w:t xml:space="preserve"> making local inclusion charters.</w:t>
      </w:r>
    </w:p>
    <w:p w14:paraId="14D1F69C" w14:textId="77777777" w:rsidR="000F4CCF" w:rsidRPr="00ED5DEA" w:rsidRDefault="000F4CCF" w:rsidP="000F4CCF">
      <w:pPr>
        <w:pStyle w:val="NoSpacing"/>
        <w:rPr>
          <w:rFonts w:cstheme="minorHAnsi"/>
          <w:sz w:val="24"/>
          <w:szCs w:val="24"/>
        </w:rPr>
      </w:pPr>
    </w:p>
    <w:p w14:paraId="1D2DEB03" w14:textId="77777777" w:rsidR="00DD12D5" w:rsidRPr="00ED5DEA" w:rsidRDefault="00DD12D5" w:rsidP="00BD30AF">
      <w:pPr>
        <w:pStyle w:val="NoSpacing"/>
        <w:rPr>
          <w:rFonts w:cstheme="minorHAnsi"/>
          <w:sz w:val="24"/>
          <w:szCs w:val="24"/>
        </w:rPr>
      </w:pPr>
    </w:p>
    <w:p w14:paraId="14B58A5E" w14:textId="6D7DC53F" w:rsidR="00626BB8" w:rsidRPr="00ED5DEA" w:rsidRDefault="0006086F" w:rsidP="0006086F">
      <w:pPr>
        <w:rPr>
          <w:rFonts w:cstheme="minorHAnsi"/>
          <w:b/>
          <w:bCs/>
          <w:sz w:val="24"/>
          <w:szCs w:val="24"/>
          <w:u w:val="single"/>
        </w:rPr>
      </w:pPr>
      <w:r>
        <w:rPr>
          <w:rFonts w:cstheme="minorHAnsi"/>
          <w:b/>
          <w:bCs/>
          <w:sz w:val="24"/>
          <w:szCs w:val="24"/>
          <w:u w:val="single"/>
        </w:rPr>
        <w:t>C</w:t>
      </w:r>
      <w:r w:rsidR="00626BB8" w:rsidRPr="00ED5DEA">
        <w:rPr>
          <w:rFonts w:cstheme="minorHAnsi"/>
          <w:b/>
          <w:bCs/>
          <w:sz w:val="24"/>
          <w:szCs w:val="24"/>
          <w:u w:val="single"/>
        </w:rPr>
        <w:t xml:space="preserve">hildren and Young People </w:t>
      </w:r>
      <w:r w:rsidR="00760A74" w:rsidRPr="00ED5DEA">
        <w:rPr>
          <w:rFonts w:cstheme="minorHAnsi"/>
          <w:b/>
          <w:bCs/>
          <w:sz w:val="24"/>
          <w:szCs w:val="24"/>
          <w:u w:val="single"/>
        </w:rPr>
        <w:t xml:space="preserve">– a brief overview of themes </w:t>
      </w:r>
    </w:p>
    <w:p w14:paraId="60C697E1" w14:textId="3A59B929" w:rsidR="00760A74" w:rsidRDefault="00760A74" w:rsidP="00BD30AF">
      <w:pPr>
        <w:pStyle w:val="NoSpacing"/>
        <w:rPr>
          <w:rFonts w:cstheme="minorHAnsi"/>
          <w:b/>
          <w:bCs/>
          <w:sz w:val="24"/>
          <w:szCs w:val="24"/>
          <w:u w:val="single"/>
        </w:rPr>
      </w:pPr>
      <w:r w:rsidRPr="00ED5DEA">
        <w:rPr>
          <w:rFonts w:cstheme="minorHAnsi"/>
          <w:b/>
          <w:bCs/>
          <w:sz w:val="24"/>
          <w:szCs w:val="24"/>
          <w:u w:val="single"/>
        </w:rPr>
        <w:t xml:space="preserve">Professor Liddy Goyder &amp; </w:t>
      </w:r>
      <w:r w:rsidR="000F4CCF" w:rsidRPr="00ED5DEA">
        <w:rPr>
          <w:rFonts w:cstheme="minorHAnsi"/>
          <w:b/>
          <w:bCs/>
          <w:sz w:val="24"/>
          <w:szCs w:val="24"/>
          <w:u w:val="single"/>
        </w:rPr>
        <w:t>Professor</w:t>
      </w:r>
      <w:r w:rsidRPr="00ED5DEA">
        <w:rPr>
          <w:rFonts w:cstheme="minorHAnsi"/>
          <w:b/>
          <w:bCs/>
          <w:sz w:val="24"/>
          <w:szCs w:val="24"/>
          <w:u w:val="single"/>
        </w:rPr>
        <w:t xml:space="preserve"> Andrew Booth</w:t>
      </w:r>
      <w:r w:rsidR="00137501" w:rsidRPr="00ED5DEA">
        <w:rPr>
          <w:rFonts w:cstheme="minorHAnsi"/>
          <w:b/>
          <w:bCs/>
          <w:sz w:val="24"/>
          <w:szCs w:val="24"/>
          <w:u w:val="single"/>
        </w:rPr>
        <w:t xml:space="preserve">; University of Sheffield </w:t>
      </w:r>
    </w:p>
    <w:p w14:paraId="70E80715" w14:textId="77777777" w:rsidR="000F193D" w:rsidRPr="00ED5DEA" w:rsidRDefault="000F193D" w:rsidP="00BD30AF">
      <w:pPr>
        <w:pStyle w:val="NoSpacing"/>
        <w:rPr>
          <w:rFonts w:cstheme="minorHAnsi"/>
          <w:b/>
          <w:bCs/>
          <w:sz w:val="24"/>
          <w:szCs w:val="24"/>
          <w:u w:val="single"/>
        </w:rPr>
      </w:pPr>
    </w:p>
    <w:p w14:paraId="7DD41438" w14:textId="6993DD7C" w:rsidR="00B867D0" w:rsidRPr="00ED5DEA" w:rsidRDefault="00B867D0" w:rsidP="004B71E3">
      <w:pPr>
        <w:pStyle w:val="NoSpacing"/>
        <w:rPr>
          <w:rFonts w:cstheme="minorHAnsi"/>
          <w:sz w:val="24"/>
          <w:szCs w:val="24"/>
        </w:rPr>
      </w:pPr>
      <w:r w:rsidRPr="00ED5DEA">
        <w:rPr>
          <w:rFonts w:cstheme="minorHAnsi"/>
          <w:sz w:val="24"/>
          <w:szCs w:val="24"/>
        </w:rPr>
        <w:t xml:space="preserve">Professor Liddy </w:t>
      </w:r>
      <w:r w:rsidR="000F4CCF" w:rsidRPr="00ED5DEA">
        <w:rPr>
          <w:rFonts w:cstheme="minorHAnsi"/>
          <w:sz w:val="24"/>
          <w:szCs w:val="24"/>
        </w:rPr>
        <w:t>Goyder presented</w:t>
      </w:r>
      <w:r w:rsidRPr="00ED5DEA">
        <w:rPr>
          <w:rFonts w:cstheme="minorHAnsi"/>
          <w:sz w:val="24"/>
          <w:szCs w:val="24"/>
        </w:rPr>
        <w:t xml:space="preserve"> a</w:t>
      </w:r>
      <w:r w:rsidRPr="00B867D0">
        <w:rPr>
          <w:rFonts w:cstheme="minorHAnsi"/>
          <w:sz w:val="24"/>
          <w:szCs w:val="24"/>
        </w:rPr>
        <w:t>pproximately 15</w:t>
      </w:r>
      <w:r w:rsidR="00EA7CDE" w:rsidRPr="00ED5DEA">
        <w:rPr>
          <w:rFonts w:cstheme="minorHAnsi"/>
          <w:sz w:val="24"/>
          <w:szCs w:val="24"/>
        </w:rPr>
        <w:t xml:space="preserve"> best practice</w:t>
      </w:r>
      <w:r w:rsidRPr="00B867D0">
        <w:rPr>
          <w:rFonts w:cstheme="minorHAnsi"/>
          <w:sz w:val="24"/>
          <w:szCs w:val="24"/>
        </w:rPr>
        <w:t xml:space="preserve"> examples</w:t>
      </w:r>
      <w:r w:rsidRPr="00ED5DEA">
        <w:rPr>
          <w:rFonts w:cstheme="minorHAnsi"/>
          <w:sz w:val="24"/>
          <w:szCs w:val="24"/>
        </w:rPr>
        <w:t xml:space="preserve"> </w:t>
      </w:r>
      <w:r w:rsidR="000F4CCF" w:rsidRPr="00ED5DEA">
        <w:rPr>
          <w:rFonts w:cstheme="minorHAnsi"/>
          <w:sz w:val="24"/>
          <w:szCs w:val="24"/>
        </w:rPr>
        <w:t>from</w:t>
      </w:r>
      <w:r w:rsidRPr="00B867D0">
        <w:rPr>
          <w:rFonts w:cstheme="minorHAnsi"/>
          <w:sz w:val="24"/>
          <w:szCs w:val="24"/>
        </w:rPr>
        <w:t xml:space="preserve"> communities/local government/ research literature all focused on children and young people</w:t>
      </w:r>
      <w:r w:rsidR="004B71E3" w:rsidRPr="00ED5DEA">
        <w:rPr>
          <w:rFonts w:cstheme="minorHAnsi"/>
          <w:sz w:val="24"/>
          <w:szCs w:val="24"/>
        </w:rPr>
        <w:t>, e</w:t>
      </w:r>
      <w:r w:rsidRPr="00B867D0">
        <w:rPr>
          <w:rFonts w:cstheme="minorHAnsi"/>
          <w:sz w:val="24"/>
          <w:szCs w:val="24"/>
        </w:rPr>
        <w:t xml:space="preserve">ach responding to a suggestion made by </w:t>
      </w:r>
      <w:r w:rsidR="004B71E3" w:rsidRPr="00ED5DEA">
        <w:rPr>
          <w:rFonts w:cstheme="minorHAnsi"/>
          <w:sz w:val="24"/>
          <w:szCs w:val="24"/>
        </w:rPr>
        <w:t>the commission</w:t>
      </w:r>
      <w:r w:rsidRPr="00B867D0">
        <w:rPr>
          <w:rFonts w:cstheme="minorHAnsi"/>
          <w:sz w:val="24"/>
          <w:szCs w:val="24"/>
        </w:rPr>
        <w:t xml:space="preserve"> in the previous meeting</w:t>
      </w:r>
      <w:r w:rsidR="004B71E3" w:rsidRPr="00ED5DEA">
        <w:rPr>
          <w:rFonts w:cstheme="minorHAnsi"/>
          <w:sz w:val="24"/>
          <w:szCs w:val="24"/>
        </w:rPr>
        <w:t xml:space="preserve">. </w:t>
      </w:r>
    </w:p>
    <w:p w14:paraId="573610EE" w14:textId="77777777" w:rsidR="004B71E3" w:rsidRPr="00ED5DEA" w:rsidRDefault="004B71E3" w:rsidP="004B71E3">
      <w:pPr>
        <w:pStyle w:val="NoSpacing"/>
        <w:rPr>
          <w:rFonts w:cstheme="minorHAnsi"/>
          <w:sz w:val="24"/>
          <w:szCs w:val="24"/>
        </w:rPr>
      </w:pPr>
    </w:p>
    <w:p w14:paraId="6DF0C4AD" w14:textId="6DD2F387" w:rsidR="00B867D0" w:rsidRPr="00B867D0" w:rsidRDefault="004B71E3" w:rsidP="008F2563">
      <w:pPr>
        <w:pStyle w:val="NoSpacing"/>
        <w:rPr>
          <w:rFonts w:cstheme="minorHAnsi"/>
          <w:sz w:val="24"/>
          <w:szCs w:val="24"/>
        </w:rPr>
      </w:pPr>
      <w:r w:rsidRPr="00ED5DEA">
        <w:rPr>
          <w:rFonts w:cstheme="minorHAnsi"/>
          <w:sz w:val="24"/>
          <w:szCs w:val="24"/>
        </w:rPr>
        <w:t xml:space="preserve">Liddy provided </w:t>
      </w:r>
      <w:r w:rsidR="000F4CCF" w:rsidRPr="00ED5DEA">
        <w:rPr>
          <w:rFonts w:cstheme="minorHAnsi"/>
          <w:sz w:val="24"/>
          <w:szCs w:val="24"/>
        </w:rPr>
        <w:t>a summary</w:t>
      </w:r>
      <w:r w:rsidR="00B867D0" w:rsidRPr="00B867D0">
        <w:rPr>
          <w:rFonts w:cstheme="minorHAnsi"/>
          <w:sz w:val="24"/>
          <w:szCs w:val="24"/>
        </w:rPr>
        <w:t xml:space="preserve"> of example</w:t>
      </w:r>
      <w:r w:rsidR="008F2563" w:rsidRPr="00ED5DEA">
        <w:rPr>
          <w:rFonts w:cstheme="minorHAnsi"/>
          <w:sz w:val="24"/>
          <w:szCs w:val="24"/>
        </w:rPr>
        <w:t>s</w:t>
      </w:r>
      <w:r w:rsidR="00B867D0" w:rsidRPr="00B867D0">
        <w:rPr>
          <w:rFonts w:cstheme="minorHAnsi"/>
          <w:sz w:val="24"/>
          <w:szCs w:val="24"/>
        </w:rPr>
        <w:t xml:space="preserve"> plus activities </w:t>
      </w:r>
      <w:r w:rsidR="008F2563" w:rsidRPr="00ED5DEA">
        <w:rPr>
          <w:rFonts w:cstheme="minorHAnsi"/>
          <w:sz w:val="24"/>
          <w:szCs w:val="24"/>
        </w:rPr>
        <w:t xml:space="preserve">&amp; </w:t>
      </w:r>
      <w:r w:rsidR="00B867D0" w:rsidRPr="00B867D0">
        <w:rPr>
          <w:rFonts w:cstheme="minorHAnsi"/>
          <w:sz w:val="24"/>
          <w:szCs w:val="24"/>
        </w:rPr>
        <w:t>evaluation (where available)</w:t>
      </w:r>
      <w:r w:rsidR="008F2563" w:rsidRPr="00ED5DEA">
        <w:rPr>
          <w:rFonts w:cstheme="minorHAnsi"/>
          <w:sz w:val="24"/>
          <w:szCs w:val="24"/>
        </w:rPr>
        <w:t xml:space="preserve"> of each. The examples were designed as a s</w:t>
      </w:r>
      <w:r w:rsidR="00B867D0" w:rsidRPr="00B867D0">
        <w:rPr>
          <w:rFonts w:cstheme="minorHAnsi"/>
          <w:sz w:val="24"/>
          <w:szCs w:val="24"/>
        </w:rPr>
        <w:t>tarting point for ideas/discussion</w:t>
      </w:r>
      <w:r w:rsidR="008F2563" w:rsidRPr="00ED5DEA">
        <w:rPr>
          <w:rFonts w:cstheme="minorHAnsi"/>
          <w:sz w:val="24"/>
          <w:szCs w:val="24"/>
        </w:rPr>
        <w:t xml:space="preserve">. </w:t>
      </w:r>
    </w:p>
    <w:p w14:paraId="6AFE8E4F" w14:textId="77777777" w:rsidR="0055700B" w:rsidRPr="00ED5DEA" w:rsidRDefault="0055700B" w:rsidP="0055700B">
      <w:pPr>
        <w:pStyle w:val="NoSpacing"/>
        <w:rPr>
          <w:rFonts w:cstheme="minorHAnsi"/>
          <w:sz w:val="24"/>
          <w:szCs w:val="24"/>
        </w:rPr>
      </w:pPr>
    </w:p>
    <w:p w14:paraId="52D46B19" w14:textId="0F48AE90" w:rsidR="00137501" w:rsidRPr="00ED5DEA" w:rsidRDefault="0055700B" w:rsidP="0055700B">
      <w:pPr>
        <w:pStyle w:val="NoSpacing"/>
        <w:rPr>
          <w:rFonts w:cstheme="minorHAnsi"/>
          <w:sz w:val="24"/>
          <w:szCs w:val="24"/>
        </w:rPr>
      </w:pPr>
      <w:r w:rsidRPr="00ED5DEA">
        <w:rPr>
          <w:rFonts w:cstheme="minorHAnsi"/>
          <w:sz w:val="24"/>
          <w:szCs w:val="24"/>
        </w:rPr>
        <w:t>Liddy noted that it was a</w:t>
      </w:r>
      <w:r w:rsidR="00B867D0" w:rsidRPr="00ED5DEA">
        <w:rPr>
          <w:rFonts w:cstheme="minorHAnsi"/>
          <w:sz w:val="24"/>
          <w:szCs w:val="24"/>
        </w:rPr>
        <w:t>lso important to identify unintended consequences (</w:t>
      </w:r>
      <w:r w:rsidR="000F4CCF" w:rsidRPr="00ED5DEA">
        <w:rPr>
          <w:rFonts w:cstheme="minorHAnsi"/>
          <w:sz w:val="24"/>
          <w:szCs w:val="24"/>
        </w:rPr>
        <w:t>e.g.,</w:t>
      </w:r>
      <w:r w:rsidR="00B867D0" w:rsidRPr="00ED5DEA">
        <w:rPr>
          <w:rFonts w:cstheme="minorHAnsi"/>
          <w:sz w:val="24"/>
          <w:szCs w:val="24"/>
        </w:rPr>
        <w:t xml:space="preserve"> Youth Councils) or good ideas that may under-deliver (</w:t>
      </w:r>
      <w:r w:rsidR="000F4CCF" w:rsidRPr="00ED5DEA">
        <w:rPr>
          <w:rFonts w:cstheme="minorHAnsi"/>
          <w:sz w:val="24"/>
          <w:szCs w:val="24"/>
        </w:rPr>
        <w:t>e.g.,</w:t>
      </w:r>
      <w:r w:rsidR="00B867D0" w:rsidRPr="00ED5DEA">
        <w:rPr>
          <w:rFonts w:cstheme="minorHAnsi"/>
          <w:sz w:val="24"/>
          <w:szCs w:val="24"/>
        </w:rPr>
        <w:t xml:space="preserve"> School holiday feeding programmes)</w:t>
      </w:r>
    </w:p>
    <w:p w14:paraId="754EC132" w14:textId="608B32D7" w:rsidR="00520F9C" w:rsidRPr="00ED5DEA" w:rsidRDefault="00520F9C" w:rsidP="00473DAD">
      <w:pPr>
        <w:rPr>
          <w:rFonts w:cstheme="minorHAnsi"/>
          <w:b/>
          <w:sz w:val="24"/>
          <w:szCs w:val="24"/>
          <w:u w:val="single"/>
        </w:rPr>
      </w:pPr>
    </w:p>
    <w:p w14:paraId="3D021AEA" w14:textId="7B0CD2D6" w:rsidR="00473DAD" w:rsidRPr="00ED5DEA" w:rsidRDefault="00787A02" w:rsidP="00473DAD">
      <w:pPr>
        <w:rPr>
          <w:b/>
          <w:sz w:val="24"/>
          <w:szCs w:val="24"/>
          <w:u w:val="single"/>
        </w:rPr>
      </w:pPr>
      <w:r w:rsidRPr="0DE40555">
        <w:rPr>
          <w:b/>
          <w:sz w:val="24"/>
          <w:szCs w:val="24"/>
          <w:u w:val="single"/>
        </w:rPr>
        <w:t xml:space="preserve">ACTIVITY: </w:t>
      </w:r>
      <w:r w:rsidR="000A28D6" w:rsidRPr="0DE40555">
        <w:rPr>
          <w:b/>
          <w:sz w:val="24"/>
          <w:szCs w:val="24"/>
          <w:u w:val="single"/>
        </w:rPr>
        <w:t xml:space="preserve">Recommendations for a fairer future </w:t>
      </w:r>
    </w:p>
    <w:p w14:paraId="6F8981C0" w14:textId="412D4C46" w:rsidR="00793E69" w:rsidRPr="00ED5DEA" w:rsidRDefault="00793E69" w:rsidP="00473DAD">
      <w:r w:rsidRPr="40F9675F">
        <w:rPr>
          <w:sz w:val="24"/>
          <w:szCs w:val="24"/>
        </w:rPr>
        <w:t xml:space="preserve">Commission members were asked: </w:t>
      </w:r>
    </w:p>
    <w:p w14:paraId="593E0E3C" w14:textId="6911CEDF" w:rsidR="00793E69" w:rsidRPr="00ED5DEA" w:rsidRDefault="00793E69" w:rsidP="40F9675F">
      <w:pPr>
        <w:rPr>
          <w:sz w:val="24"/>
          <w:szCs w:val="24"/>
        </w:rPr>
      </w:pPr>
      <w:r w:rsidRPr="40F9675F">
        <w:rPr>
          <w:sz w:val="24"/>
          <w:szCs w:val="24"/>
        </w:rPr>
        <w:t>For this session think about what kind of place do we want to shape for the future children of Doncaster</w:t>
      </w:r>
    </w:p>
    <w:p w14:paraId="3CB4EAA4" w14:textId="4D59FF5A" w:rsidR="00793E69" w:rsidRPr="00ED5DEA" w:rsidRDefault="00793E69" w:rsidP="00181EFB">
      <w:pPr>
        <w:pStyle w:val="ListParagraph"/>
        <w:numPr>
          <w:ilvl w:val="0"/>
          <w:numId w:val="20"/>
        </w:numPr>
      </w:pPr>
      <w:r w:rsidRPr="40F9675F">
        <w:rPr>
          <w:sz w:val="24"/>
          <w:szCs w:val="24"/>
        </w:rPr>
        <w:t>Think about possible futures and preferred futures</w:t>
      </w:r>
    </w:p>
    <w:p w14:paraId="039A5D10" w14:textId="2A56811B" w:rsidR="00793E69" w:rsidRPr="00ED5DEA" w:rsidRDefault="00793E69" w:rsidP="00181EFB">
      <w:pPr>
        <w:pStyle w:val="ListParagraph"/>
        <w:numPr>
          <w:ilvl w:val="0"/>
          <w:numId w:val="20"/>
        </w:numPr>
        <w:rPr>
          <w:sz w:val="24"/>
          <w:szCs w:val="24"/>
        </w:rPr>
      </w:pPr>
      <w:r w:rsidRPr="40F9675F">
        <w:rPr>
          <w:sz w:val="24"/>
          <w:szCs w:val="24"/>
        </w:rPr>
        <w:t>Today we want you to be visionary and think about what needs to change to make a transformational shift from what we have now.</w:t>
      </w:r>
    </w:p>
    <w:p w14:paraId="53F0ED3A" w14:textId="3BFB70FB" w:rsidR="00793E69" w:rsidRPr="00ED5DEA" w:rsidRDefault="00793E69" w:rsidP="00181EFB">
      <w:pPr>
        <w:pStyle w:val="ListParagraph"/>
        <w:numPr>
          <w:ilvl w:val="0"/>
          <w:numId w:val="20"/>
        </w:numPr>
        <w:rPr>
          <w:rFonts w:cstheme="minorHAnsi"/>
          <w:bCs/>
          <w:sz w:val="24"/>
          <w:szCs w:val="24"/>
        </w:rPr>
      </w:pPr>
      <w:r w:rsidRPr="0DE40555">
        <w:rPr>
          <w:sz w:val="24"/>
          <w:szCs w:val="24"/>
        </w:rPr>
        <w:t xml:space="preserve">Break from past traditions. What pockets of existing practice/approaches we have now could lead to a better future? How do we grow </w:t>
      </w:r>
      <w:r w:rsidR="00181EFB" w:rsidRPr="0DE40555">
        <w:rPr>
          <w:sz w:val="24"/>
          <w:szCs w:val="24"/>
        </w:rPr>
        <w:t>these?</w:t>
      </w:r>
    </w:p>
    <w:p w14:paraId="638E40F2" w14:textId="56055E0B" w:rsidR="00793E69" w:rsidRPr="00ED5DEA" w:rsidRDefault="00793E69" w:rsidP="00181EFB">
      <w:pPr>
        <w:pStyle w:val="ListParagraph"/>
        <w:numPr>
          <w:ilvl w:val="0"/>
          <w:numId w:val="20"/>
        </w:numPr>
        <w:rPr>
          <w:rFonts w:cstheme="minorHAnsi"/>
          <w:bCs/>
          <w:sz w:val="24"/>
          <w:szCs w:val="24"/>
        </w:rPr>
      </w:pPr>
      <w:r w:rsidRPr="0DE40555">
        <w:rPr>
          <w:sz w:val="24"/>
          <w:szCs w:val="24"/>
        </w:rPr>
        <w:t xml:space="preserve">What do we see in Doncaster today, </w:t>
      </w:r>
      <w:r w:rsidR="00181EFB" w:rsidRPr="0DE40555">
        <w:rPr>
          <w:sz w:val="24"/>
          <w:szCs w:val="24"/>
        </w:rPr>
        <w:t>which offers</w:t>
      </w:r>
      <w:r w:rsidRPr="0DE40555">
        <w:rPr>
          <w:sz w:val="24"/>
          <w:szCs w:val="24"/>
        </w:rPr>
        <w:t xml:space="preserve"> a glimmer of hope, and could become more prominent in the future if we supported it to grow? </w:t>
      </w:r>
    </w:p>
    <w:p w14:paraId="336C0B4B" w14:textId="36FB57AE" w:rsidR="004600E7" w:rsidRPr="00ED5DEA" w:rsidRDefault="004600E7" w:rsidP="004600E7">
      <w:pPr>
        <w:rPr>
          <w:rFonts w:cstheme="minorHAnsi"/>
          <w:bCs/>
          <w:sz w:val="24"/>
          <w:szCs w:val="24"/>
        </w:rPr>
      </w:pPr>
      <w:r w:rsidRPr="00ED5DEA">
        <w:rPr>
          <w:rFonts w:cstheme="minorHAnsi"/>
          <w:bCs/>
          <w:sz w:val="24"/>
          <w:szCs w:val="24"/>
        </w:rPr>
        <w:t xml:space="preserve">Commission members worked in small groups to </w:t>
      </w:r>
      <w:r w:rsidR="008813B3" w:rsidRPr="00ED5DEA">
        <w:rPr>
          <w:rFonts w:cstheme="minorHAnsi"/>
          <w:bCs/>
          <w:sz w:val="24"/>
          <w:szCs w:val="24"/>
        </w:rPr>
        <w:t xml:space="preserve">start to develop ideas and recommendations to bring about a fairer future for Doncaster’s </w:t>
      </w:r>
      <w:r w:rsidR="000338FD" w:rsidRPr="00ED5DEA">
        <w:rPr>
          <w:rFonts w:cstheme="minorHAnsi"/>
          <w:bCs/>
          <w:sz w:val="24"/>
          <w:szCs w:val="24"/>
        </w:rPr>
        <w:t>Children, Young People and Families</w:t>
      </w:r>
      <w:r w:rsidR="00FA6C42" w:rsidRPr="00ED5DEA">
        <w:rPr>
          <w:rFonts w:cstheme="minorHAnsi"/>
          <w:bCs/>
          <w:sz w:val="24"/>
          <w:szCs w:val="24"/>
        </w:rPr>
        <w:t xml:space="preserve">. </w:t>
      </w:r>
      <w:r w:rsidR="00DA3682" w:rsidRPr="00ED5DEA">
        <w:rPr>
          <w:rFonts w:cstheme="minorHAnsi"/>
          <w:bCs/>
          <w:sz w:val="24"/>
          <w:szCs w:val="24"/>
        </w:rPr>
        <w:t>Recommendations considered and discussed in this session focuse</w:t>
      </w:r>
      <w:r w:rsidR="00DC51C7" w:rsidRPr="00ED5DEA">
        <w:rPr>
          <w:rFonts w:cstheme="minorHAnsi"/>
          <w:bCs/>
          <w:sz w:val="24"/>
          <w:szCs w:val="24"/>
        </w:rPr>
        <w:t xml:space="preserve">d on 7 emerging themes: </w:t>
      </w:r>
    </w:p>
    <w:p w14:paraId="66CFCD10" w14:textId="77777777" w:rsidR="00F31ED1" w:rsidRPr="00ED5DEA" w:rsidRDefault="00FA6C42" w:rsidP="00CF7948">
      <w:pPr>
        <w:pStyle w:val="ListParagraph"/>
        <w:numPr>
          <w:ilvl w:val="0"/>
          <w:numId w:val="21"/>
        </w:numPr>
        <w:rPr>
          <w:rFonts w:cstheme="minorHAnsi"/>
          <w:bCs/>
          <w:sz w:val="24"/>
          <w:szCs w:val="24"/>
        </w:rPr>
      </w:pPr>
      <w:r w:rsidRPr="00ED5DEA">
        <w:rPr>
          <w:rFonts w:cstheme="minorHAnsi"/>
          <w:bCs/>
          <w:sz w:val="24"/>
          <w:szCs w:val="24"/>
        </w:rPr>
        <w:t>Fostering Inclusive Education</w:t>
      </w:r>
    </w:p>
    <w:p w14:paraId="5036281E" w14:textId="2FFEE472" w:rsidR="00610A98" w:rsidRPr="00ED5DEA" w:rsidRDefault="00FA6C42" w:rsidP="00DA3682">
      <w:pPr>
        <w:pStyle w:val="ListParagraph"/>
        <w:numPr>
          <w:ilvl w:val="0"/>
          <w:numId w:val="21"/>
        </w:numPr>
        <w:rPr>
          <w:rFonts w:cstheme="minorHAnsi"/>
          <w:bCs/>
          <w:sz w:val="24"/>
          <w:szCs w:val="24"/>
        </w:rPr>
      </w:pPr>
      <w:r w:rsidRPr="00ED5DEA">
        <w:rPr>
          <w:rFonts w:cstheme="minorHAnsi"/>
          <w:bCs/>
          <w:sz w:val="24"/>
          <w:szCs w:val="24"/>
        </w:rPr>
        <w:t>Empowerment and Support</w:t>
      </w:r>
    </w:p>
    <w:p w14:paraId="3BC052C3" w14:textId="598F979C" w:rsidR="004935F3" w:rsidRPr="00ED5DEA" w:rsidRDefault="00610A98" w:rsidP="00DA3682">
      <w:pPr>
        <w:pStyle w:val="ListParagraph"/>
        <w:numPr>
          <w:ilvl w:val="0"/>
          <w:numId w:val="21"/>
        </w:numPr>
        <w:rPr>
          <w:rFonts w:cstheme="minorHAnsi"/>
          <w:bCs/>
          <w:sz w:val="24"/>
          <w:szCs w:val="24"/>
        </w:rPr>
      </w:pPr>
      <w:r w:rsidRPr="00ED5DEA">
        <w:rPr>
          <w:rFonts w:cstheme="minorHAnsi"/>
          <w:bCs/>
          <w:sz w:val="24"/>
          <w:szCs w:val="24"/>
        </w:rPr>
        <w:lastRenderedPageBreak/>
        <w:t>Life skills</w:t>
      </w:r>
      <w:r w:rsidR="00FA6C42" w:rsidRPr="00ED5DEA">
        <w:rPr>
          <w:rFonts w:cstheme="minorHAnsi"/>
          <w:bCs/>
          <w:sz w:val="24"/>
          <w:szCs w:val="24"/>
        </w:rPr>
        <w:t xml:space="preserve"> and Enrichment</w:t>
      </w:r>
    </w:p>
    <w:p w14:paraId="02218D6C" w14:textId="09E6C4F3" w:rsidR="004935F3" w:rsidRPr="00ED5DEA" w:rsidRDefault="00FA6C42" w:rsidP="00DA3682">
      <w:pPr>
        <w:pStyle w:val="ListParagraph"/>
        <w:numPr>
          <w:ilvl w:val="0"/>
          <w:numId w:val="21"/>
        </w:numPr>
        <w:rPr>
          <w:rFonts w:cstheme="minorHAnsi"/>
          <w:bCs/>
          <w:sz w:val="24"/>
          <w:szCs w:val="24"/>
        </w:rPr>
      </w:pPr>
      <w:r w:rsidRPr="00ED5DEA">
        <w:rPr>
          <w:rFonts w:cstheme="minorHAnsi"/>
          <w:bCs/>
          <w:sz w:val="24"/>
          <w:szCs w:val="24"/>
        </w:rPr>
        <w:t>Extracurricular Opportunities</w:t>
      </w:r>
    </w:p>
    <w:p w14:paraId="2C530E54" w14:textId="77777777" w:rsidR="00DA3682" w:rsidRPr="00ED5DEA" w:rsidRDefault="00FA6C42" w:rsidP="00FA6C42">
      <w:pPr>
        <w:pStyle w:val="ListParagraph"/>
        <w:numPr>
          <w:ilvl w:val="0"/>
          <w:numId w:val="21"/>
        </w:numPr>
        <w:rPr>
          <w:rFonts w:cstheme="minorHAnsi"/>
          <w:bCs/>
          <w:sz w:val="24"/>
          <w:szCs w:val="24"/>
        </w:rPr>
      </w:pPr>
      <w:r w:rsidRPr="00ED5DEA">
        <w:rPr>
          <w:rFonts w:cstheme="minorHAnsi"/>
          <w:bCs/>
          <w:sz w:val="24"/>
          <w:szCs w:val="24"/>
        </w:rPr>
        <w:t>Collaboration and Community Engagement</w:t>
      </w:r>
    </w:p>
    <w:p w14:paraId="5354B7D1" w14:textId="77777777" w:rsidR="00DA3682" w:rsidRPr="00ED5DEA" w:rsidRDefault="00FA6C42" w:rsidP="008F7368">
      <w:pPr>
        <w:pStyle w:val="ListParagraph"/>
        <w:numPr>
          <w:ilvl w:val="0"/>
          <w:numId w:val="21"/>
        </w:numPr>
        <w:rPr>
          <w:rFonts w:cstheme="minorHAnsi"/>
          <w:bCs/>
          <w:sz w:val="24"/>
          <w:szCs w:val="24"/>
        </w:rPr>
      </w:pPr>
      <w:r w:rsidRPr="00ED5DEA">
        <w:rPr>
          <w:rFonts w:cstheme="minorHAnsi"/>
          <w:bCs/>
          <w:sz w:val="24"/>
          <w:szCs w:val="24"/>
        </w:rPr>
        <w:t>Addressing Emerging Trends and Barriers</w:t>
      </w:r>
    </w:p>
    <w:p w14:paraId="1973A34B" w14:textId="087032AC" w:rsidR="00FA6C42" w:rsidRPr="00ED5DEA" w:rsidRDefault="00FA6C42" w:rsidP="008F7368">
      <w:pPr>
        <w:pStyle w:val="ListParagraph"/>
        <w:numPr>
          <w:ilvl w:val="0"/>
          <w:numId w:val="21"/>
        </w:numPr>
        <w:rPr>
          <w:rFonts w:cstheme="minorHAnsi"/>
          <w:bCs/>
          <w:sz w:val="24"/>
          <w:szCs w:val="24"/>
        </w:rPr>
      </w:pPr>
      <w:r w:rsidRPr="00ED5DEA">
        <w:rPr>
          <w:rFonts w:cstheme="minorHAnsi"/>
          <w:bCs/>
          <w:sz w:val="24"/>
          <w:szCs w:val="24"/>
        </w:rPr>
        <w:t>Shared Vision and Collaboration</w:t>
      </w:r>
    </w:p>
    <w:p w14:paraId="20E5D691" w14:textId="06B549F3" w:rsidR="00FA6C42" w:rsidRPr="00ED5DEA" w:rsidRDefault="00FA6C42" w:rsidP="00FA6C42">
      <w:pPr>
        <w:rPr>
          <w:rFonts w:cstheme="minorHAnsi"/>
          <w:bCs/>
          <w:sz w:val="24"/>
          <w:szCs w:val="24"/>
        </w:rPr>
      </w:pPr>
      <w:r w:rsidRPr="00ED5DEA">
        <w:rPr>
          <w:rFonts w:cstheme="minorHAnsi"/>
          <w:bCs/>
          <w:sz w:val="24"/>
          <w:szCs w:val="24"/>
        </w:rPr>
        <w:t>The</w:t>
      </w:r>
      <w:r w:rsidR="00DC51C7" w:rsidRPr="00ED5DEA">
        <w:rPr>
          <w:rFonts w:cstheme="minorHAnsi"/>
          <w:bCs/>
          <w:sz w:val="24"/>
          <w:szCs w:val="24"/>
        </w:rPr>
        <w:t xml:space="preserve"> </w:t>
      </w:r>
      <w:r w:rsidRPr="00ED5DEA">
        <w:rPr>
          <w:rFonts w:cstheme="minorHAnsi"/>
          <w:bCs/>
          <w:sz w:val="24"/>
          <w:szCs w:val="24"/>
        </w:rPr>
        <w:t xml:space="preserve">recommendations </w:t>
      </w:r>
      <w:r w:rsidR="00DC51C7" w:rsidRPr="00ED5DEA">
        <w:rPr>
          <w:rFonts w:cstheme="minorHAnsi"/>
          <w:bCs/>
          <w:sz w:val="24"/>
          <w:szCs w:val="24"/>
        </w:rPr>
        <w:t xml:space="preserve">in these theme areas </w:t>
      </w:r>
      <w:r w:rsidRPr="00ED5DEA">
        <w:rPr>
          <w:rFonts w:cstheme="minorHAnsi"/>
          <w:bCs/>
          <w:sz w:val="24"/>
          <w:szCs w:val="24"/>
        </w:rPr>
        <w:t>aim to create a more inclusive and supportive environment for children and young people, emphasi</w:t>
      </w:r>
      <w:r w:rsidR="006B58AD" w:rsidRPr="00ED5DEA">
        <w:rPr>
          <w:rFonts w:cstheme="minorHAnsi"/>
          <w:bCs/>
          <w:sz w:val="24"/>
          <w:szCs w:val="24"/>
        </w:rPr>
        <w:t>s</w:t>
      </w:r>
      <w:r w:rsidRPr="00ED5DEA">
        <w:rPr>
          <w:rFonts w:cstheme="minorHAnsi"/>
          <w:bCs/>
          <w:sz w:val="24"/>
          <w:szCs w:val="24"/>
        </w:rPr>
        <w:t>ing their individual growth, empowerment, and overall wellbeing.</w:t>
      </w:r>
    </w:p>
    <w:sectPr w:rsidR="00FA6C42" w:rsidRPr="00ED5DEA" w:rsidSect="0033749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20CF"/>
    <w:multiLevelType w:val="hybridMultilevel"/>
    <w:tmpl w:val="E0780952"/>
    <w:lvl w:ilvl="0" w:tplc="ED7EBEAC">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B5FAD"/>
    <w:multiLevelType w:val="hybridMultilevel"/>
    <w:tmpl w:val="7CF089BE"/>
    <w:lvl w:ilvl="0" w:tplc="ED7EBEAC">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2612FB"/>
    <w:multiLevelType w:val="hybridMultilevel"/>
    <w:tmpl w:val="98D47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F6FE5"/>
    <w:multiLevelType w:val="hybridMultilevel"/>
    <w:tmpl w:val="F7AAEC7C"/>
    <w:lvl w:ilvl="0" w:tplc="FCCE142C">
      <w:start w:val="1"/>
      <w:numFmt w:val="decimal"/>
      <w:lvlText w:val="%1."/>
      <w:lvlJc w:val="left"/>
      <w:pPr>
        <w:tabs>
          <w:tab w:val="num" w:pos="720"/>
        </w:tabs>
        <w:ind w:left="720" w:hanging="360"/>
      </w:pPr>
    </w:lvl>
    <w:lvl w:ilvl="1" w:tplc="27AC7034" w:tentative="1">
      <w:start w:val="1"/>
      <w:numFmt w:val="decimal"/>
      <w:lvlText w:val="%2."/>
      <w:lvlJc w:val="left"/>
      <w:pPr>
        <w:tabs>
          <w:tab w:val="num" w:pos="1440"/>
        </w:tabs>
        <w:ind w:left="1440" w:hanging="360"/>
      </w:pPr>
    </w:lvl>
    <w:lvl w:ilvl="2" w:tplc="EEAE305C" w:tentative="1">
      <w:start w:val="1"/>
      <w:numFmt w:val="decimal"/>
      <w:lvlText w:val="%3."/>
      <w:lvlJc w:val="left"/>
      <w:pPr>
        <w:tabs>
          <w:tab w:val="num" w:pos="2160"/>
        </w:tabs>
        <w:ind w:left="2160" w:hanging="360"/>
      </w:pPr>
    </w:lvl>
    <w:lvl w:ilvl="3" w:tplc="C4BAC9BE" w:tentative="1">
      <w:start w:val="1"/>
      <w:numFmt w:val="decimal"/>
      <w:lvlText w:val="%4."/>
      <w:lvlJc w:val="left"/>
      <w:pPr>
        <w:tabs>
          <w:tab w:val="num" w:pos="2880"/>
        </w:tabs>
        <w:ind w:left="2880" w:hanging="360"/>
      </w:pPr>
    </w:lvl>
    <w:lvl w:ilvl="4" w:tplc="02E8C598" w:tentative="1">
      <w:start w:val="1"/>
      <w:numFmt w:val="decimal"/>
      <w:lvlText w:val="%5."/>
      <w:lvlJc w:val="left"/>
      <w:pPr>
        <w:tabs>
          <w:tab w:val="num" w:pos="3600"/>
        </w:tabs>
        <w:ind w:left="3600" w:hanging="360"/>
      </w:pPr>
    </w:lvl>
    <w:lvl w:ilvl="5" w:tplc="DE02B506" w:tentative="1">
      <w:start w:val="1"/>
      <w:numFmt w:val="decimal"/>
      <w:lvlText w:val="%6."/>
      <w:lvlJc w:val="left"/>
      <w:pPr>
        <w:tabs>
          <w:tab w:val="num" w:pos="4320"/>
        </w:tabs>
        <w:ind w:left="4320" w:hanging="360"/>
      </w:pPr>
    </w:lvl>
    <w:lvl w:ilvl="6" w:tplc="1E9ED592" w:tentative="1">
      <w:start w:val="1"/>
      <w:numFmt w:val="decimal"/>
      <w:lvlText w:val="%7."/>
      <w:lvlJc w:val="left"/>
      <w:pPr>
        <w:tabs>
          <w:tab w:val="num" w:pos="5040"/>
        </w:tabs>
        <w:ind w:left="5040" w:hanging="360"/>
      </w:pPr>
    </w:lvl>
    <w:lvl w:ilvl="7" w:tplc="DF1E3EE8" w:tentative="1">
      <w:start w:val="1"/>
      <w:numFmt w:val="decimal"/>
      <w:lvlText w:val="%8."/>
      <w:lvlJc w:val="left"/>
      <w:pPr>
        <w:tabs>
          <w:tab w:val="num" w:pos="5760"/>
        </w:tabs>
        <w:ind w:left="5760" w:hanging="360"/>
      </w:pPr>
    </w:lvl>
    <w:lvl w:ilvl="8" w:tplc="A5843EE4" w:tentative="1">
      <w:start w:val="1"/>
      <w:numFmt w:val="decimal"/>
      <w:lvlText w:val="%9."/>
      <w:lvlJc w:val="left"/>
      <w:pPr>
        <w:tabs>
          <w:tab w:val="num" w:pos="6480"/>
        </w:tabs>
        <w:ind w:left="6480" w:hanging="360"/>
      </w:pPr>
    </w:lvl>
  </w:abstractNum>
  <w:abstractNum w:abstractNumId="4" w15:restartNumberingAfterBreak="0">
    <w:nsid w:val="08FD7605"/>
    <w:multiLevelType w:val="hybridMultilevel"/>
    <w:tmpl w:val="3B242CE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D261E5F"/>
    <w:multiLevelType w:val="hybridMultilevel"/>
    <w:tmpl w:val="4A8685A8"/>
    <w:lvl w:ilvl="0" w:tplc="F7B6C03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0314AA"/>
    <w:multiLevelType w:val="hybridMultilevel"/>
    <w:tmpl w:val="6E645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C62D6"/>
    <w:multiLevelType w:val="hybridMultilevel"/>
    <w:tmpl w:val="017A2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A3592"/>
    <w:multiLevelType w:val="hybridMultilevel"/>
    <w:tmpl w:val="BD6C552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 w15:restartNumberingAfterBreak="0">
    <w:nsid w:val="20742894"/>
    <w:multiLevelType w:val="hybridMultilevel"/>
    <w:tmpl w:val="CF9C10E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05564"/>
    <w:multiLevelType w:val="hybridMultilevel"/>
    <w:tmpl w:val="54E6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E62B9"/>
    <w:multiLevelType w:val="hybridMultilevel"/>
    <w:tmpl w:val="1DA80406"/>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5980185"/>
    <w:multiLevelType w:val="hybridMultilevel"/>
    <w:tmpl w:val="025E4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4B07D4D"/>
    <w:multiLevelType w:val="hybridMultilevel"/>
    <w:tmpl w:val="7370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7729DE"/>
    <w:multiLevelType w:val="hybridMultilevel"/>
    <w:tmpl w:val="EC064C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E940030"/>
    <w:multiLevelType w:val="hybridMultilevel"/>
    <w:tmpl w:val="C1FE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9289D"/>
    <w:multiLevelType w:val="hybridMultilevel"/>
    <w:tmpl w:val="267227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82598A"/>
    <w:multiLevelType w:val="hybridMultilevel"/>
    <w:tmpl w:val="AA062316"/>
    <w:lvl w:ilvl="0" w:tplc="A84052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0D766F"/>
    <w:multiLevelType w:val="hybridMultilevel"/>
    <w:tmpl w:val="A580B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37D8C"/>
    <w:multiLevelType w:val="hybridMultilevel"/>
    <w:tmpl w:val="9212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697577"/>
    <w:multiLevelType w:val="hybridMultilevel"/>
    <w:tmpl w:val="2DF8C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B101A6"/>
    <w:multiLevelType w:val="hybridMultilevel"/>
    <w:tmpl w:val="EBD26FA2"/>
    <w:lvl w:ilvl="0" w:tplc="ED7EBEAC">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CEA7B6F"/>
    <w:multiLevelType w:val="hybridMultilevel"/>
    <w:tmpl w:val="3162CB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1F708F"/>
    <w:multiLevelType w:val="hybridMultilevel"/>
    <w:tmpl w:val="E6CE177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02B39EC"/>
    <w:multiLevelType w:val="hybridMultilevel"/>
    <w:tmpl w:val="C52E1DA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5" w15:restartNumberingAfterBreak="0">
    <w:nsid w:val="58987F85"/>
    <w:multiLevelType w:val="hybridMultilevel"/>
    <w:tmpl w:val="D01AFE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DEE4C0F"/>
    <w:multiLevelType w:val="hybridMultilevel"/>
    <w:tmpl w:val="1BD41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6B5EE5"/>
    <w:multiLevelType w:val="hybridMultilevel"/>
    <w:tmpl w:val="6D88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615043"/>
    <w:multiLevelType w:val="hybridMultilevel"/>
    <w:tmpl w:val="A1B62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9F6351B"/>
    <w:multiLevelType w:val="hybridMultilevel"/>
    <w:tmpl w:val="1D98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980063"/>
    <w:multiLevelType w:val="hybridMultilevel"/>
    <w:tmpl w:val="3A089A2E"/>
    <w:lvl w:ilvl="0" w:tplc="0809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2014722999">
    <w:abstractNumId w:val="5"/>
  </w:num>
  <w:num w:numId="2" w16cid:durableId="167989560">
    <w:abstractNumId w:val="17"/>
  </w:num>
  <w:num w:numId="3" w16cid:durableId="1777670235">
    <w:abstractNumId w:val="10"/>
  </w:num>
  <w:num w:numId="4" w16cid:durableId="592472372">
    <w:abstractNumId w:val="3"/>
  </w:num>
  <w:num w:numId="5" w16cid:durableId="786461236">
    <w:abstractNumId w:val="2"/>
  </w:num>
  <w:num w:numId="6" w16cid:durableId="2137479270">
    <w:abstractNumId w:val="6"/>
  </w:num>
  <w:num w:numId="7" w16cid:durableId="1994143950">
    <w:abstractNumId w:val="1"/>
  </w:num>
  <w:num w:numId="8" w16cid:durableId="528958723">
    <w:abstractNumId w:val="21"/>
  </w:num>
  <w:num w:numId="9" w16cid:durableId="247426608">
    <w:abstractNumId w:val="0"/>
  </w:num>
  <w:num w:numId="10" w16cid:durableId="1104764262">
    <w:abstractNumId w:val="25"/>
  </w:num>
  <w:num w:numId="11" w16cid:durableId="1330791101">
    <w:abstractNumId w:val="7"/>
  </w:num>
  <w:num w:numId="12" w16cid:durableId="600184316">
    <w:abstractNumId w:val="11"/>
  </w:num>
  <w:num w:numId="13" w16cid:durableId="817957210">
    <w:abstractNumId w:val="27"/>
  </w:num>
  <w:num w:numId="14" w16cid:durableId="284653734">
    <w:abstractNumId w:val="24"/>
  </w:num>
  <w:num w:numId="15" w16cid:durableId="1132557107">
    <w:abstractNumId w:val="22"/>
  </w:num>
  <w:num w:numId="16" w16cid:durableId="1234008320">
    <w:abstractNumId w:val="13"/>
  </w:num>
  <w:num w:numId="17" w16cid:durableId="1843231394">
    <w:abstractNumId w:val="26"/>
  </w:num>
  <w:num w:numId="18" w16cid:durableId="1405496148">
    <w:abstractNumId w:val="29"/>
  </w:num>
  <w:num w:numId="19" w16cid:durableId="1100829833">
    <w:abstractNumId w:val="20"/>
  </w:num>
  <w:num w:numId="20" w16cid:durableId="109521503">
    <w:abstractNumId w:val="19"/>
  </w:num>
  <w:num w:numId="21" w16cid:durableId="1421365434">
    <w:abstractNumId w:val="18"/>
  </w:num>
  <w:num w:numId="22" w16cid:durableId="1986273842">
    <w:abstractNumId w:val="8"/>
  </w:num>
  <w:num w:numId="23" w16cid:durableId="2072774784">
    <w:abstractNumId w:val="23"/>
  </w:num>
  <w:num w:numId="24" w16cid:durableId="1475367491">
    <w:abstractNumId w:val="9"/>
  </w:num>
  <w:num w:numId="25" w16cid:durableId="620721548">
    <w:abstractNumId w:val="15"/>
  </w:num>
  <w:num w:numId="26" w16cid:durableId="857430029">
    <w:abstractNumId w:val="12"/>
  </w:num>
  <w:num w:numId="27" w16cid:durableId="698042343">
    <w:abstractNumId w:val="16"/>
  </w:num>
  <w:num w:numId="28" w16cid:durableId="1409814828">
    <w:abstractNumId w:val="28"/>
  </w:num>
  <w:num w:numId="29" w16cid:durableId="2107729205">
    <w:abstractNumId w:val="4"/>
  </w:num>
  <w:num w:numId="30" w16cid:durableId="2047101336">
    <w:abstractNumId w:val="30"/>
  </w:num>
  <w:num w:numId="31" w16cid:durableId="583925974">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A0"/>
    <w:rsid w:val="00002D2D"/>
    <w:rsid w:val="00004316"/>
    <w:rsid w:val="000065C6"/>
    <w:rsid w:val="000159C1"/>
    <w:rsid w:val="00021C3F"/>
    <w:rsid w:val="000269CC"/>
    <w:rsid w:val="000338FD"/>
    <w:rsid w:val="00044144"/>
    <w:rsid w:val="00046268"/>
    <w:rsid w:val="00047DD4"/>
    <w:rsid w:val="0005297D"/>
    <w:rsid w:val="0006086F"/>
    <w:rsid w:val="00066289"/>
    <w:rsid w:val="0006CE79"/>
    <w:rsid w:val="000706EA"/>
    <w:rsid w:val="000708DF"/>
    <w:rsid w:val="000711CF"/>
    <w:rsid w:val="00075398"/>
    <w:rsid w:val="00075559"/>
    <w:rsid w:val="000778B9"/>
    <w:rsid w:val="00080CDA"/>
    <w:rsid w:val="00082A47"/>
    <w:rsid w:val="00084BD8"/>
    <w:rsid w:val="0009054C"/>
    <w:rsid w:val="00090E5A"/>
    <w:rsid w:val="00091FEC"/>
    <w:rsid w:val="00092130"/>
    <w:rsid w:val="000A28D6"/>
    <w:rsid w:val="000A473B"/>
    <w:rsid w:val="000A5B8B"/>
    <w:rsid w:val="000B141F"/>
    <w:rsid w:val="000B1459"/>
    <w:rsid w:val="000C20AD"/>
    <w:rsid w:val="000C490F"/>
    <w:rsid w:val="000E696B"/>
    <w:rsid w:val="000F136D"/>
    <w:rsid w:val="000F193D"/>
    <w:rsid w:val="000F3061"/>
    <w:rsid w:val="000F4C60"/>
    <w:rsid w:val="000F4CCF"/>
    <w:rsid w:val="000F53E5"/>
    <w:rsid w:val="000F62DE"/>
    <w:rsid w:val="00101812"/>
    <w:rsid w:val="00102016"/>
    <w:rsid w:val="00103109"/>
    <w:rsid w:val="00106798"/>
    <w:rsid w:val="00110C8C"/>
    <w:rsid w:val="0011572C"/>
    <w:rsid w:val="001160BE"/>
    <w:rsid w:val="001220D1"/>
    <w:rsid w:val="00125528"/>
    <w:rsid w:val="00125793"/>
    <w:rsid w:val="00127CB8"/>
    <w:rsid w:val="00131382"/>
    <w:rsid w:val="00135F5D"/>
    <w:rsid w:val="00137501"/>
    <w:rsid w:val="00137685"/>
    <w:rsid w:val="00142B2C"/>
    <w:rsid w:val="001431BC"/>
    <w:rsid w:val="0014347F"/>
    <w:rsid w:val="00143541"/>
    <w:rsid w:val="00143C8A"/>
    <w:rsid w:val="00145A3E"/>
    <w:rsid w:val="00146344"/>
    <w:rsid w:val="00147D56"/>
    <w:rsid w:val="001516E5"/>
    <w:rsid w:val="00162AA5"/>
    <w:rsid w:val="001720E7"/>
    <w:rsid w:val="001745AF"/>
    <w:rsid w:val="001802DA"/>
    <w:rsid w:val="001809E6"/>
    <w:rsid w:val="00181EFB"/>
    <w:rsid w:val="00182A62"/>
    <w:rsid w:val="0018519E"/>
    <w:rsid w:val="00185BF0"/>
    <w:rsid w:val="00185FEA"/>
    <w:rsid w:val="00193718"/>
    <w:rsid w:val="001957AD"/>
    <w:rsid w:val="001972A6"/>
    <w:rsid w:val="00197F19"/>
    <w:rsid w:val="001A17CA"/>
    <w:rsid w:val="001A4A9A"/>
    <w:rsid w:val="001A76E8"/>
    <w:rsid w:val="001B470E"/>
    <w:rsid w:val="001C21EF"/>
    <w:rsid w:val="001C541D"/>
    <w:rsid w:val="001C651D"/>
    <w:rsid w:val="001C6AD2"/>
    <w:rsid w:val="001D09D7"/>
    <w:rsid w:val="001D130D"/>
    <w:rsid w:val="001D1C3F"/>
    <w:rsid w:val="001D3336"/>
    <w:rsid w:val="001D4501"/>
    <w:rsid w:val="001D730A"/>
    <w:rsid w:val="001E224F"/>
    <w:rsid w:val="001E3072"/>
    <w:rsid w:val="001E7CA8"/>
    <w:rsid w:val="001F001A"/>
    <w:rsid w:val="0020222E"/>
    <w:rsid w:val="0020258B"/>
    <w:rsid w:val="002057F0"/>
    <w:rsid w:val="00206E2F"/>
    <w:rsid w:val="00213524"/>
    <w:rsid w:val="00213CF8"/>
    <w:rsid w:val="00225EAC"/>
    <w:rsid w:val="00235846"/>
    <w:rsid w:val="002360B2"/>
    <w:rsid w:val="002372D9"/>
    <w:rsid w:val="00246B31"/>
    <w:rsid w:val="002518DF"/>
    <w:rsid w:val="00256EA8"/>
    <w:rsid w:val="002570A9"/>
    <w:rsid w:val="00263073"/>
    <w:rsid w:val="00267772"/>
    <w:rsid w:val="0027061B"/>
    <w:rsid w:val="00273BD8"/>
    <w:rsid w:val="00275C56"/>
    <w:rsid w:val="00280112"/>
    <w:rsid w:val="0028639F"/>
    <w:rsid w:val="002904E7"/>
    <w:rsid w:val="00292419"/>
    <w:rsid w:val="00292F52"/>
    <w:rsid w:val="00294724"/>
    <w:rsid w:val="002964AB"/>
    <w:rsid w:val="002A53C8"/>
    <w:rsid w:val="002A5F3A"/>
    <w:rsid w:val="002A6A98"/>
    <w:rsid w:val="002B07BA"/>
    <w:rsid w:val="002B123D"/>
    <w:rsid w:val="002B3375"/>
    <w:rsid w:val="002B4E99"/>
    <w:rsid w:val="002B7F14"/>
    <w:rsid w:val="002C77F2"/>
    <w:rsid w:val="002D1621"/>
    <w:rsid w:val="002D1729"/>
    <w:rsid w:val="002D3BB2"/>
    <w:rsid w:val="002D4CD1"/>
    <w:rsid w:val="002D7AB0"/>
    <w:rsid w:val="002E3950"/>
    <w:rsid w:val="002F0BC0"/>
    <w:rsid w:val="002F5098"/>
    <w:rsid w:val="002F53F8"/>
    <w:rsid w:val="002F5E41"/>
    <w:rsid w:val="002F6587"/>
    <w:rsid w:val="002F7DE0"/>
    <w:rsid w:val="003017F5"/>
    <w:rsid w:val="00306B20"/>
    <w:rsid w:val="00307088"/>
    <w:rsid w:val="00311486"/>
    <w:rsid w:val="003149A3"/>
    <w:rsid w:val="00314D80"/>
    <w:rsid w:val="0031795E"/>
    <w:rsid w:val="0032044F"/>
    <w:rsid w:val="003223AB"/>
    <w:rsid w:val="003225C3"/>
    <w:rsid w:val="003256B4"/>
    <w:rsid w:val="003307B2"/>
    <w:rsid w:val="0033134F"/>
    <w:rsid w:val="00331D33"/>
    <w:rsid w:val="00332B63"/>
    <w:rsid w:val="00334495"/>
    <w:rsid w:val="003352A5"/>
    <w:rsid w:val="003367DE"/>
    <w:rsid w:val="0033749F"/>
    <w:rsid w:val="0034184E"/>
    <w:rsid w:val="00344DB4"/>
    <w:rsid w:val="003501C0"/>
    <w:rsid w:val="00354554"/>
    <w:rsid w:val="00355364"/>
    <w:rsid w:val="00355FCF"/>
    <w:rsid w:val="00362E18"/>
    <w:rsid w:val="003721B6"/>
    <w:rsid w:val="0038051B"/>
    <w:rsid w:val="00384331"/>
    <w:rsid w:val="00385A80"/>
    <w:rsid w:val="00385CEE"/>
    <w:rsid w:val="00385FE0"/>
    <w:rsid w:val="003905A1"/>
    <w:rsid w:val="00397553"/>
    <w:rsid w:val="003A1B23"/>
    <w:rsid w:val="003A2798"/>
    <w:rsid w:val="003A50FF"/>
    <w:rsid w:val="003A5246"/>
    <w:rsid w:val="003A6340"/>
    <w:rsid w:val="003A7519"/>
    <w:rsid w:val="003B0831"/>
    <w:rsid w:val="003B5150"/>
    <w:rsid w:val="003B713F"/>
    <w:rsid w:val="003B7B83"/>
    <w:rsid w:val="003C3B4C"/>
    <w:rsid w:val="003C57FE"/>
    <w:rsid w:val="003C5FF7"/>
    <w:rsid w:val="003C6181"/>
    <w:rsid w:val="003D0DC6"/>
    <w:rsid w:val="003D2F10"/>
    <w:rsid w:val="003D330B"/>
    <w:rsid w:val="003E446A"/>
    <w:rsid w:val="003E6B46"/>
    <w:rsid w:val="003F19F2"/>
    <w:rsid w:val="003F3E10"/>
    <w:rsid w:val="00400D09"/>
    <w:rsid w:val="00401BAB"/>
    <w:rsid w:val="00404D2F"/>
    <w:rsid w:val="00406419"/>
    <w:rsid w:val="00410A79"/>
    <w:rsid w:val="0041408A"/>
    <w:rsid w:val="004272DB"/>
    <w:rsid w:val="00430308"/>
    <w:rsid w:val="00430385"/>
    <w:rsid w:val="00432B4A"/>
    <w:rsid w:val="00447F41"/>
    <w:rsid w:val="004540D3"/>
    <w:rsid w:val="00457A54"/>
    <w:rsid w:val="004600E7"/>
    <w:rsid w:val="00464E1E"/>
    <w:rsid w:val="00473DAD"/>
    <w:rsid w:val="004773A5"/>
    <w:rsid w:val="00485B74"/>
    <w:rsid w:val="0049051C"/>
    <w:rsid w:val="004935F3"/>
    <w:rsid w:val="004956E3"/>
    <w:rsid w:val="00497B3C"/>
    <w:rsid w:val="004A3696"/>
    <w:rsid w:val="004A5D4E"/>
    <w:rsid w:val="004A6B24"/>
    <w:rsid w:val="004B0D41"/>
    <w:rsid w:val="004B180C"/>
    <w:rsid w:val="004B3DEA"/>
    <w:rsid w:val="004B71E3"/>
    <w:rsid w:val="004C38AC"/>
    <w:rsid w:val="004C5966"/>
    <w:rsid w:val="004C6865"/>
    <w:rsid w:val="004D15A8"/>
    <w:rsid w:val="004D59DA"/>
    <w:rsid w:val="004E0705"/>
    <w:rsid w:val="004E60C0"/>
    <w:rsid w:val="004E78AE"/>
    <w:rsid w:val="004E79D9"/>
    <w:rsid w:val="004F108E"/>
    <w:rsid w:val="004F12A4"/>
    <w:rsid w:val="004F3614"/>
    <w:rsid w:val="00500A6F"/>
    <w:rsid w:val="00504224"/>
    <w:rsid w:val="00507709"/>
    <w:rsid w:val="00507E92"/>
    <w:rsid w:val="005113D3"/>
    <w:rsid w:val="00514D8D"/>
    <w:rsid w:val="00520F9C"/>
    <w:rsid w:val="0052176B"/>
    <w:rsid w:val="00521D66"/>
    <w:rsid w:val="0052294F"/>
    <w:rsid w:val="00522A91"/>
    <w:rsid w:val="00523C63"/>
    <w:rsid w:val="00527BFE"/>
    <w:rsid w:val="00533F93"/>
    <w:rsid w:val="00534D5D"/>
    <w:rsid w:val="005366CD"/>
    <w:rsid w:val="00541EA3"/>
    <w:rsid w:val="00547E1A"/>
    <w:rsid w:val="005534A2"/>
    <w:rsid w:val="00554D05"/>
    <w:rsid w:val="005567EF"/>
    <w:rsid w:val="0055700B"/>
    <w:rsid w:val="0055739C"/>
    <w:rsid w:val="0056275F"/>
    <w:rsid w:val="00562F65"/>
    <w:rsid w:val="00564B97"/>
    <w:rsid w:val="00566F46"/>
    <w:rsid w:val="00577763"/>
    <w:rsid w:val="005866C7"/>
    <w:rsid w:val="00594608"/>
    <w:rsid w:val="00597D14"/>
    <w:rsid w:val="005A44FC"/>
    <w:rsid w:val="005A62C3"/>
    <w:rsid w:val="005B0450"/>
    <w:rsid w:val="005B33F5"/>
    <w:rsid w:val="005C6E35"/>
    <w:rsid w:val="005D22FF"/>
    <w:rsid w:val="005D5CF9"/>
    <w:rsid w:val="005D78A0"/>
    <w:rsid w:val="005D7B9A"/>
    <w:rsid w:val="005E783F"/>
    <w:rsid w:val="005F0424"/>
    <w:rsid w:val="005F2A1C"/>
    <w:rsid w:val="005F59D7"/>
    <w:rsid w:val="00600EC0"/>
    <w:rsid w:val="006040E2"/>
    <w:rsid w:val="00610A98"/>
    <w:rsid w:val="006119AC"/>
    <w:rsid w:val="00620DE0"/>
    <w:rsid w:val="00626BB8"/>
    <w:rsid w:val="00626E85"/>
    <w:rsid w:val="0063111F"/>
    <w:rsid w:val="00631E30"/>
    <w:rsid w:val="00634688"/>
    <w:rsid w:val="006404B2"/>
    <w:rsid w:val="0064583A"/>
    <w:rsid w:val="00647EE3"/>
    <w:rsid w:val="00651B0D"/>
    <w:rsid w:val="006604DF"/>
    <w:rsid w:val="00664B8B"/>
    <w:rsid w:val="00665A17"/>
    <w:rsid w:val="00675230"/>
    <w:rsid w:val="00683AB6"/>
    <w:rsid w:val="00685CBA"/>
    <w:rsid w:val="006872B4"/>
    <w:rsid w:val="00695694"/>
    <w:rsid w:val="00697605"/>
    <w:rsid w:val="006A0F38"/>
    <w:rsid w:val="006A37A2"/>
    <w:rsid w:val="006A7FFA"/>
    <w:rsid w:val="006B328A"/>
    <w:rsid w:val="006B49B0"/>
    <w:rsid w:val="006B5582"/>
    <w:rsid w:val="006B58AD"/>
    <w:rsid w:val="006B590D"/>
    <w:rsid w:val="006B620F"/>
    <w:rsid w:val="006B6583"/>
    <w:rsid w:val="006B7458"/>
    <w:rsid w:val="006B7D7F"/>
    <w:rsid w:val="006C01E7"/>
    <w:rsid w:val="006C10D8"/>
    <w:rsid w:val="006C5C40"/>
    <w:rsid w:val="006C634C"/>
    <w:rsid w:val="006C780D"/>
    <w:rsid w:val="006D0019"/>
    <w:rsid w:val="006D654B"/>
    <w:rsid w:val="006E09EE"/>
    <w:rsid w:val="006E6445"/>
    <w:rsid w:val="006F0DC0"/>
    <w:rsid w:val="006F1B4F"/>
    <w:rsid w:val="006F1E56"/>
    <w:rsid w:val="006F7CB1"/>
    <w:rsid w:val="00701498"/>
    <w:rsid w:val="0070556A"/>
    <w:rsid w:val="00706229"/>
    <w:rsid w:val="007066D0"/>
    <w:rsid w:val="00710D4D"/>
    <w:rsid w:val="0071196B"/>
    <w:rsid w:val="0071326D"/>
    <w:rsid w:val="007277F5"/>
    <w:rsid w:val="00730E6C"/>
    <w:rsid w:val="00732446"/>
    <w:rsid w:val="00732C66"/>
    <w:rsid w:val="00734F96"/>
    <w:rsid w:val="00737855"/>
    <w:rsid w:val="0074219C"/>
    <w:rsid w:val="00744FA2"/>
    <w:rsid w:val="007458AC"/>
    <w:rsid w:val="00757EB3"/>
    <w:rsid w:val="00760A74"/>
    <w:rsid w:val="00762D3D"/>
    <w:rsid w:val="00770013"/>
    <w:rsid w:val="0077529E"/>
    <w:rsid w:val="007776F9"/>
    <w:rsid w:val="00787A02"/>
    <w:rsid w:val="00793E69"/>
    <w:rsid w:val="00795F26"/>
    <w:rsid w:val="007A0F4A"/>
    <w:rsid w:val="007A2135"/>
    <w:rsid w:val="007A7C62"/>
    <w:rsid w:val="007A7EF1"/>
    <w:rsid w:val="007B59DD"/>
    <w:rsid w:val="007C1266"/>
    <w:rsid w:val="007C428B"/>
    <w:rsid w:val="007C555C"/>
    <w:rsid w:val="007D095D"/>
    <w:rsid w:val="007D2365"/>
    <w:rsid w:val="007D3C34"/>
    <w:rsid w:val="007D3CE7"/>
    <w:rsid w:val="007D57CD"/>
    <w:rsid w:val="007D7621"/>
    <w:rsid w:val="007D7C6B"/>
    <w:rsid w:val="007E0A7C"/>
    <w:rsid w:val="007E3A57"/>
    <w:rsid w:val="007E54D0"/>
    <w:rsid w:val="007F3BE7"/>
    <w:rsid w:val="007F74B0"/>
    <w:rsid w:val="007F774C"/>
    <w:rsid w:val="0080037D"/>
    <w:rsid w:val="0080154F"/>
    <w:rsid w:val="00813C53"/>
    <w:rsid w:val="0081494A"/>
    <w:rsid w:val="00824D86"/>
    <w:rsid w:val="008250E1"/>
    <w:rsid w:val="00834789"/>
    <w:rsid w:val="00834A0E"/>
    <w:rsid w:val="00837ABA"/>
    <w:rsid w:val="00841A67"/>
    <w:rsid w:val="00843B95"/>
    <w:rsid w:val="008458A8"/>
    <w:rsid w:val="00850197"/>
    <w:rsid w:val="00852845"/>
    <w:rsid w:val="008572AB"/>
    <w:rsid w:val="0086541D"/>
    <w:rsid w:val="00866D5F"/>
    <w:rsid w:val="008675E1"/>
    <w:rsid w:val="00867C9A"/>
    <w:rsid w:val="008732F0"/>
    <w:rsid w:val="008813B3"/>
    <w:rsid w:val="00881BD2"/>
    <w:rsid w:val="00881CC4"/>
    <w:rsid w:val="00883971"/>
    <w:rsid w:val="008855BC"/>
    <w:rsid w:val="00886377"/>
    <w:rsid w:val="008875B5"/>
    <w:rsid w:val="008934E9"/>
    <w:rsid w:val="00893759"/>
    <w:rsid w:val="0089376B"/>
    <w:rsid w:val="008A16DB"/>
    <w:rsid w:val="008A3128"/>
    <w:rsid w:val="008A33EE"/>
    <w:rsid w:val="008A4BCC"/>
    <w:rsid w:val="008B3DF2"/>
    <w:rsid w:val="008B5AFD"/>
    <w:rsid w:val="008B68C5"/>
    <w:rsid w:val="008C0919"/>
    <w:rsid w:val="008C0A1E"/>
    <w:rsid w:val="008C3AB8"/>
    <w:rsid w:val="008D0ABA"/>
    <w:rsid w:val="008D689A"/>
    <w:rsid w:val="008E1218"/>
    <w:rsid w:val="008E2065"/>
    <w:rsid w:val="008E2DC4"/>
    <w:rsid w:val="008E3EF4"/>
    <w:rsid w:val="008E4E43"/>
    <w:rsid w:val="008E4FD8"/>
    <w:rsid w:val="008E7716"/>
    <w:rsid w:val="008F2563"/>
    <w:rsid w:val="008F2F47"/>
    <w:rsid w:val="008F3166"/>
    <w:rsid w:val="008F317B"/>
    <w:rsid w:val="008F46E9"/>
    <w:rsid w:val="0090176A"/>
    <w:rsid w:val="00904DEC"/>
    <w:rsid w:val="009050A1"/>
    <w:rsid w:val="00906D1E"/>
    <w:rsid w:val="00910F32"/>
    <w:rsid w:val="00911E56"/>
    <w:rsid w:val="00913553"/>
    <w:rsid w:val="0091672C"/>
    <w:rsid w:val="00917532"/>
    <w:rsid w:val="00920886"/>
    <w:rsid w:val="009209FA"/>
    <w:rsid w:val="00922C8D"/>
    <w:rsid w:val="00923E47"/>
    <w:rsid w:val="0092457C"/>
    <w:rsid w:val="0092735A"/>
    <w:rsid w:val="0093315D"/>
    <w:rsid w:val="00935652"/>
    <w:rsid w:val="0093662C"/>
    <w:rsid w:val="0093725C"/>
    <w:rsid w:val="009413D5"/>
    <w:rsid w:val="009438AF"/>
    <w:rsid w:val="00950CDF"/>
    <w:rsid w:val="00951AFA"/>
    <w:rsid w:val="00952CF8"/>
    <w:rsid w:val="00953159"/>
    <w:rsid w:val="00953678"/>
    <w:rsid w:val="00953737"/>
    <w:rsid w:val="00954A12"/>
    <w:rsid w:val="0095540D"/>
    <w:rsid w:val="0095714C"/>
    <w:rsid w:val="009616D9"/>
    <w:rsid w:val="0096630B"/>
    <w:rsid w:val="0097129C"/>
    <w:rsid w:val="0097210C"/>
    <w:rsid w:val="00972D55"/>
    <w:rsid w:val="00974FE4"/>
    <w:rsid w:val="00975A24"/>
    <w:rsid w:val="0098420A"/>
    <w:rsid w:val="009861EB"/>
    <w:rsid w:val="0099348D"/>
    <w:rsid w:val="009A09E9"/>
    <w:rsid w:val="009A0F6C"/>
    <w:rsid w:val="009A1B03"/>
    <w:rsid w:val="009A574B"/>
    <w:rsid w:val="009B10E9"/>
    <w:rsid w:val="009B400D"/>
    <w:rsid w:val="009B672A"/>
    <w:rsid w:val="009C1DFE"/>
    <w:rsid w:val="009C33C9"/>
    <w:rsid w:val="009C7BAF"/>
    <w:rsid w:val="009D18CB"/>
    <w:rsid w:val="009D4A6E"/>
    <w:rsid w:val="009E0FD0"/>
    <w:rsid w:val="009E10C1"/>
    <w:rsid w:val="009E2893"/>
    <w:rsid w:val="009E644D"/>
    <w:rsid w:val="009E67F8"/>
    <w:rsid w:val="009E73CF"/>
    <w:rsid w:val="009F07ED"/>
    <w:rsid w:val="009F0EA0"/>
    <w:rsid w:val="009F1C4E"/>
    <w:rsid w:val="009F2E85"/>
    <w:rsid w:val="00A00866"/>
    <w:rsid w:val="00A02807"/>
    <w:rsid w:val="00A07B28"/>
    <w:rsid w:val="00A10FFA"/>
    <w:rsid w:val="00A14B1D"/>
    <w:rsid w:val="00A23D0F"/>
    <w:rsid w:val="00A262C1"/>
    <w:rsid w:val="00A3125D"/>
    <w:rsid w:val="00A32E84"/>
    <w:rsid w:val="00A33CD8"/>
    <w:rsid w:val="00A347A3"/>
    <w:rsid w:val="00A37B79"/>
    <w:rsid w:val="00A40830"/>
    <w:rsid w:val="00A40937"/>
    <w:rsid w:val="00A46DEB"/>
    <w:rsid w:val="00A47EF7"/>
    <w:rsid w:val="00A51817"/>
    <w:rsid w:val="00A54574"/>
    <w:rsid w:val="00A5603A"/>
    <w:rsid w:val="00A60E40"/>
    <w:rsid w:val="00A65E3E"/>
    <w:rsid w:val="00A67D6D"/>
    <w:rsid w:val="00A72EA8"/>
    <w:rsid w:val="00A81B86"/>
    <w:rsid w:val="00A84564"/>
    <w:rsid w:val="00A84F49"/>
    <w:rsid w:val="00A85454"/>
    <w:rsid w:val="00A92992"/>
    <w:rsid w:val="00A96B35"/>
    <w:rsid w:val="00AA49A3"/>
    <w:rsid w:val="00AB1838"/>
    <w:rsid w:val="00AB2804"/>
    <w:rsid w:val="00AB6E20"/>
    <w:rsid w:val="00AC06A1"/>
    <w:rsid w:val="00AC16EA"/>
    <w:rsid w:val="00AC1BA1"/>
    <w:rsid w:val="00AC4CAE"/>
    <w:rsid w:val="00AC5798"/>
    <w:rsid w:val="00AC6BCC"/>
    <w:rsid w:val="00AD7290"/>
    <w:rsid w:val="00AE56F4"/>
    <w:rsid w:val="00AF345D"/>
    <w:rsid w:val="00AF56E8"/>
    <w:rsid w:val="00B0214A"/>
    <w:rsid w:val="00B04E94"/>
    <w:rsid w:val="00B06EBD"/>
    <w:rsid w:val="00B120E1"/>
    <w:rsid w:val="00B14CEE"/>
    <w:rsid w:val="00B15C6D"/>
    <w:rsid w:val="00B25171"/>
    <w:rsid w:val="00B3019B"/>
    <w:rsid w:val="00B32DDF"/>
    <w:rsid w:val="00B3351C"/>
    <w:rsid w:val="00B400C9"/>
    <w:rsid w:val="00B4210B"/>
    <w:rsid w:val="00B45085"/>
    <w:rsid w:val="00B458A2"/>
    <w:rsid w:val="00B5255C"/>
    <w:rsid w:val="00B650D1"/>
    <w:rsid w:val="00B7212D"/>
    <w:rsid w:val="00B76C55"/>
    <w:rsid w:val="00B828E4"/>
    <w:rsid w:val="00B859E7"/>
    <w:rsid w:val="00B867D0"/>
    <w:rsid w:val="00B952F3"/>
    <w:rsid w:val="00BA05AC"/>
    <w:rsid w:val="00BA29FB"/>
    <w:rsid w:val="00BA3DBE"/>
    <w:rsid w:val="00BA41FC"/>
    <w:rsid w:val="00BB04EA"/>
    <w:rsid w:val="00BB1595"/>
    <w:rsid w:val="00BB2E8D"/>
    <w:rsid w:val="00BB620D"/>
    <w:rsid w:val="00BB6F6D"/>
    <w:rsid w:val="00BC16D6"/>
    <w:rsid w:val="00BC28F0"/>
    <w:rsid w:val="00BC45AF"/>
    <w:rsid w:val="00BD30AF"/>
    <w:rsid w:val="00BE2F31"/>
    <w:rsid w:val="00C0308F"/>
    <w:rsid w:val="00C0350A"/>
    <w:rsid w:val="00C05293"/>
    <w:rsid w:val="00C10EA0"/>
    <w:rsid w:val="00C12569"/>
    <w:rsid w:val="00C169F1"/>
    <w:rsid w:val="00C243AD"/>
    <w:rsid w:val="00C2718F"/>
    <w:rsid w:val="00C30F50"/>
    <w:rsid w:val="00C335C4"/>
    <w:rsid w:val="00C36CDC"/>
    <w:rsid w:val="00C4148E"/>
    <w:rsid w:val="00C41DA7"/>
    <w:rsid w:val="00C45788"/>
    <w:rsid w:val="00C46BA9"/>
    <w:rsid w:val="00C513B0"/>
    <w:rsid w:val="00C5233D"/>
    <w:rsid w:val="00C53B9F"/>
    <w:rsid w:val="00C54EC6"/>
    <w:rsid w:val="00C54FD9"/>
    <w:rsid w:val="00C60245"/>
    <w:rsid w:val="00C6472E"/>
    <w:rsid w:val="00C70A61"/>
    <w:rsid w:val="00C70B65"/>
    <w:rsid w:val="00C712FC"/>
    <w:rsid w:val="00C7179A"/>
    <w:rsid w:val="00C75586"/>
    <w:rsid w:val="00C82664"/>
    <w:rsid w:val="00C84814"/>
    <w:rsid w:val="00C877D8"/>
    <w:rsid w:val="00C90C01"/>
    <w:rsid w:val="00C91E82"/>
    <w:rsid w:val="00C92A69"/>
    <w:rsid w:val="00C93F2B"/>
    <w:rsid w:val="00C95361"/>
    <w:rsid w:val="00C97FFA"/>
    <w:rsid w:val="00CA1818"/>
    <w:rsid w:val="00CB1EAE"/>
    <w:rsid w:val="00CB42FE"/>
    <w:rsid w:val="00CC0FA4"/>
    <w:rsid w:val="00CC368C"/>
    <w:rsid w:val="00CD504C"/>
    <w:rsid w:val="00CD63DC"/>
    <w:rsid w:val="00CE047B"/>
    <w:rsid w:val="00CE44F5"/>
    <w:rsid w:val="00CE51D8"/>
    <w:rsid w:val="00CE64C3"/>
    <w:rsid w:val="00CE76FB"/>
    <w:rsid w:val="00CF6BF4"/>
    <w:rsid w:val="00D02ACA"/>
    <w:rsid w:val="00D0348B"/>
    <w:rsid w:val="00D04C7E"/>
    <w:rsid w:val="00D0701F"/>
    <w:rsid w:val="00D10C2C"/>
    <w:rsid w:val="00D11D48"/>
    <w:rsid w:val="00D163D3"/>
    <w:rsid w:val="00D20F2F"/>
    <w:rsid w:val="00D22314"/>
    <w:rsid w:val="00D24DF7"/>
    <w:rsid w:val="00D27A54"/>
    <w:rsid w:val="00D3068A"/>
    <w:rsid w:val="00D3078F"/>
    <w:rsid w:val="00D3129E"/>
    <w:rsid w:val="00D32962"/>
    <w:rsid w:val="00D338B9"/>
    <w:rsid w:val="00D40C2B"/>
    <w:rsid w:val="00D454C8"/>
    <w:rsid w:val="00D45ABE"/>
    <w:rsid w:val="00D460E5"/>
    <w:rsid w:val="00D479AD"/>
    <w:rsid w:val="00D50846"/>
    <w:rsid w:val="00D50C06"/>
    <w:rsid w:val="00D535A8"/>
    <w:rsid w:val="00D57EA7"/>
    <w:rsid w:val="00D61E26"/>
    <w:rsid w:val="00D633C1"/>
    <w:rsid w:val="00D636A7"/>
    <w:rsid w:val="00D650BC"/>
    <w:rsid w:val="00D707B9"/>
    <w:rsid w:val="00D70C8B"/>
    <w:rsid w:val="00D75064"/>
    <w:rsid w:val="00D7538A"/>
    <w:rsid w:val="00D76911"/>
    <w:rsid w:val="00D85C41"/>
    <w:rsid w:val="00D85D2B"/>
    <w:rsid w:val="00D90615"/>
    <w:rsid w:val="00D95F97"/>
    <w:rsid w:val="00DA217A"/>
    <w:rsid w:val="00DA3682"/>
    <w:rsid w:val="00DB0660"/>
    <w:rsid w:val="00DB139E"/>
    <w:rsid w:val="00DB6373"/>
    <w:rsid w:val="00DB648A"/>
    <w:rsid w:val="00DC1D6B"/>
    <w:rsid w:val="00DC24D0"/>
    <w:rsid w:val="00DC51C7"/>
    <w:rsid w:val="00DC785E"/>
    <w:rsid w:val="00DC7E72"/>
    <w:rsid w:val="00DD12D5"/>
    <w:rsid w:val="00DD2AB5"/>
    <w:rsid w:val="00DD31A8"/>
    <w:rsid w:val="00DD41A6"/>
    <w:rsid w:val="00DD63DF"/>
    <w:rsid w:val="00DD67C2"/>
    <w:rsid w:val="00DE4897"/>
    <w:rsid w:val="00DE4A6D"/>
    <w:rsid w:val="00DE60EE"/>
    <w:rsid w:val="00DF06E7"/>
    <w:rsid w:val="00DF1F2B"/>
    <w:rsid w:val="00DF2C98"/>
    <w:rsid w:val="00DF3D42"/>
    <w:rsid w:val="00DF3E5E"/>
    <w:rsid w:val="00E01E72"/>
    <w:rsid w:val="00E02FAD"/>
    <w:rsid w:val="00E05F2F"/>
    <w:rsid w:val="00E12FC0"/>
    <w:rsid w:val="00E253AC"/>
    <w:rsid w:val="00E26904"/>
    <w:rsid w:val="00E26D65"/>
    <w:rsid w:val="00E27F5D"/>
    <w:rsid w:val="00E30DD9"/>
    <w:rsid w:val="00E340E4"/>
    <w:rsid w:val="00E35A77"/>
    <w:rsid w:val="00E370C5"/>
    <w:rsid w:val="00E41157"/>
    <w:rsid w:val="00E46857"/>
    <w:rsid w:val="00E63CEA"/>
    <w:rsid w:val="00E66C2C"/>
    <w:rsid w:val="00E67E51"/>
    <w:rsid w:val="00E71E61"/>
    <w:rsid w:val="00E73442"/>
    <w:rsid w:val="00E75230"/>
    <w:rsid w:val="00E76131"/>
    <w:rsid w:val="00E81A49"/>
    <w:rsid w:val="00E84E16"/>
    <w:rsid w:val="00E86BEE"/>
    <w:rsid w:val="00E87B53"/>
    <w:rsid w:val="00E87FB8"/>
    <w:rsid w:val="00E901F6"/>
    <w:rsid w:val="00E96979"/>
    <w:rsid w:val="00E973DB"/>
    <w:rsid w:val="00EA3070"/>
    <w:rsid w:val="00EA39B5"/>
    <w:rsid w:val="00EA4126"/>
    <w:rsid w:val="00EA4C34"/>
    <w:rsid w:val="00EA53D5"/>
    <w:rsid w:val="00EA7AC7"/>
    <w:rsid w:val="00EA7CDE"/>
    <w:rsid w:val="00EB34D7"/>
    <w:rsid w:val="00EB4B4D"/>
    <w:rsid w:val="00EB66E3"/>
    <w:rsid w:val="00EB779E"/>
    <w:rsid w:val="00ED05D0"/>
    <w:rsid w:val="00ED45D4"/>
    <w:rsid w:val="00ED5DEA"/>
    <w:rsid w:val="00ED6A73"/>
    <w:rsid w:val="00EE22B7"/>
    <w:rsid w:val="00EE3229"/>
    <w:rsid w:val="00EE4527"/>
    <w:rsid w:val="00EE6B73"/>
    <w:rsid w:val="00EF2ACE"/>
    <w:rsid w:val="00EF55BB"/>
    <w:rsid w:val="00F01121"/>
    <w:rsid w:val="00F0273B"/>
    <w:rsid w:val="00F05DCB"/>
    <w:rsid w:val="00F07EDB"/>
    <w:rsid w:val="00F11D32"/>
    <w:rsid w:val="00F17E69"/>
    <w:rsid w:val="00F21A84"/>
    <w:rsid w:val="00F23336"/>
    <w:rsid w:val="00F2337C"/>
    <w:rsid w:val="00F3188C"/>
    <w:rsid w:val="00F31ED1"/>
    <w:rsid w:val="00F36CDC"/>
    <w:rsid w:val="00F409BB"/>
    <w:rsid w:val="00F4114B"/>
    <w:rsid w:val="00F41C7E"/>
    <w:rsid w:val="00F443B7"/>
    <w:rsid w:val="00F533A9"/>
    <w:rsid w:val="00F54E9D"/>
    <w:rsid w:val="00F556FD"/>
    <w:rsid w:val="00F66F97"/>
    <w:rsid w:val="00F74571"/>
    <w:rsid w:val="00F750B6"/>
    <w:rsid w:val="00F774A3"/>
    <w:rsid w:val="00F83C0A"/>
    <w:rsid w:val="00F845C3"/>
    <w:rsid w:val="00F851A3"/>
    <w:rsid w:val="00F865B1"/>
    <w:rsid w:val="00F91209"/>
    <w:rsid w:val="00F96F4A"/>
    <w:rsid w:val="00FA260A"/>
    <w:rsid w:val="00FA28BD"/>
    <w:rsid w:val="00FA2D4E"/>
    <w:rsid w:val="00FA4083"/>
    <w:rsid w:val="00FA4DE0"/>
    <w:rsid w:val="00FA6C42"/>
    <w:rsid w:val="00FB7D35"/>
    <w:rsid w:val="00FC0658"/>
    <w:rsid w:val="00FC31B5"/>
    <w:rsid w:val="00FC6F65"/>
    <w:rsid w:val="00FC7EBC"/>
    <w:rsid w:val="00FD1333"/>
    <w:rsid w:val="00FD1688"/>
    <w:rsid w:val="00FD23A9"/>
    <w:rsid w:val="00FD322E"/>
    <w:rsid w:val="00FD3B00"/>
    <w:rsid w:val="00FE5253"/>
    <w:rsid w:val="00FE79A8"/>
    <w:rsid w:val="00FE7F04"/>
    <w:rsid w:val="0108A18E"/>
    <w:rsid w:val="02A7646D"/>
    <w:rsid w:val="037586B4"/>
    <w:rsid w:val="03ACAC75"/>
    <w:rsid w:val="03DDF02A"/>
    <w:rsid w:val="0523D963"/>
    <w:rsid w:val="05DF052F"/>
    <w:rsid w:val="07DA0F00"/>
    <w:rsid w:val="098C8B4B"/>
    <w:rsid w:val="0A820B83"/>
    <w:rsid w:val="0DE40555"/>
    <w:rsid w:val="1A991B65"/>
    <w:rsid w:val="1BB51205"/>
    <w:rsid w:val="1BF668D8"/>
    <w:rsid w:val="1CA0ED43"/>
    <w:rsid w:val="1E3CBDA4"/>
    <w:rsid w:val="2516C8B1"/>
    <w:rsid w:val="275EBEDB"/>
    <w:rsid w:val="2A4C53E3"/>
    <w:rsid w:val="2A579FE1"/>
    <w:rsid w:val="2AE6AB03"/>
    <w:rsid w:val="2D5A7E41"/>
    <w:rsid w:val="2F50E135"/>
    <w:rsid w:val="32E0827A"/>
    <w:rsid w:val="334C325B"/>
    <w:rsid w:val="336BEC58"/>
    <w:rsid w:val="35684FF0"/>
    <w:rsid w:val="3A328D9D"/>
    <w:rsid w:val="3B20299F"/>
    <w:rsid w:val="3CCB2CBF"/>
    <w:rsid w:val="40C37653"/>
    <w:rsid w:val="40F9675F"/>
    <w:rsid w:val="42FAD5DD"/>
    <w:rsid w:val="4303582C"/>
    <w:rsid w:val="451A497C"/>
    <w:rsid w:val="467EF431"/>
    <w:rsid w:val="4693583B"/>
    <w:rsid w:val="47D07F19"/>
    <w:rsid w:val="4AAE7F95"/>
    <w:rsid w:val="4AD51E5D"/>
    <w:rsid w:val="4AFCADBE"/>
    <w:rsid w:val="5129B87F"/>
    <w:rsid w:val="531845D9"/>
    <w:rsid w:val="5B04B7BD"/>
    <w:rsid w:val="5C242CB5"/>
    <w:rsid w:val="5C58B21B"/>
    <w:rsid w:val="5E9B0BC0"/>
    <w:rsid w:val="5ECA4F7A"/>
    <w:rsid w:val="64B5854C"/>
    <w:rsid w:val="650A4D44"/>
    <w:rsid w:val="675FC8D2"/>
    <w:rsid w:val="6863CA0B"/>
    <w:rsid w:val="71933E0B"/>
    <w:rsid w:val="71D745E6"/>
    <w:rsid w:val="7314471E"/>
    <w:rsid w:val="7382844B"/>
    <w:rsid w:val="739C1B79"/>
    <w:rsid w:val="76C42EF5"/>
    <w:rsid w:val="77003AFF"/>
    <w:rsid w:val="7919AA83"/>
    <w:rsid w:val="7932AC66"/>
    <w:rsid w:val="7BB55B01"/>
    <w:rsid w:val="7D1A481C"/>
    <w:rsid w:val="7E716EFB"/>
    <w:rsid w:val="7F6FC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DC34"/>
  <w15:chartTrackingRefBased/>
  <w15:docId w15:val="{B70F2D02-BE9D-4786-A180-022C39F3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B4A"/>
    <w:pPr>
      <w:ind w:left="720"/>
      <w:contextualSpacing/>
    </w:pPr>
  </w:style>
  <w:style w:type="table" w:styleId="TableGrid">
    <w:name w:val="Table Grid"/>
    <w:basedOn w:val="TableNormal"/>
    <w:uiPriority w:val="39"/>
    <w:rsid w:val="00275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83F"/>
    <w:pPr>
      <w:spacing w:after="0" w:line="240" w:lineRule="auto"/>
    </w:pPr>
  </w:style>
  <w:style w:type="character" w:styleId="CommentReference">
    <w:name w:val="annotation reference"/>
    <w:basedOn w:val="DefaultParagraphFont"/>
    <w:uiPriority w:val="99"/>
    <w:semiHidden/>
    <w:unhideWhenUsed/>
    <w:rsid w:val="000C20AD"/>
    <w:rPr>
      <w:sz w:val="16"/>
      <w:szCs w:val="16"/>
    </w:rPr>
  </w:style>
  <w:style w:type="paragraph" w:styleId="CommentText">
    <w:name w:val="annotation text"/>
    <w:basedOn w:val="Normal"/>
    <w:link w:val="CommentTextChar"/>
    <w:uiPriority w:val="99"/>
    <w:semiHidden/>
    <w:unhideWhenUsed/>
    <w:rsid w:val="000C20AD"/>
    <w:pPr>
      <w:spacing w:line="240" w:lineRule="auto"/>
    </w:pPr>
    <w:rPr>
      <w:sz w:val="20"/>
      <w:szCs w:val="20"/>
    </w:rPr>
  </w:style>
  <w:style w:type="character" w:customStyle="1" w:styleId="CommentTextChar">
    <w:name w:val="Comment Text Char"/>
    <w:basedOn w:val="DefaultParagraphFont"/>
    <w:link w:val="CommentText"/>
    <w:uiPriority w:val="99"/>
    <w:semiHidden/>
    <w:rsid w:val="000C20AD"/>
    <w:rPr>
      <w:sz w:val="20"/>
      <w:szCs w:val="20"/>
    </w:rPr>
  </w:style>
  <w:style w:type="paragraph" w:styleId="CommentSubject">
    <w:name w:val="annotation subject"/>
    <w:basedOn w:val="CommentText"/>
    <w:next w:val="CommentText"/>
    <w:link w:val="CommentSubjectChar"/>
    <w:uiPriority w:val="99"/>
    <w:semiHidden/>
    <w:unhideWhenUsed/>
    <w:rsid w:val="000C20AD"/>
    <w:rPr>
      <w:b/>
      <w:bCs/>
    </w:rPr>
  </w:style>
  <w:style w:type="character" w:customStyle="1" w:styleId="CommentSubjectChar">
    <w:name w:val="Comment Subject Char"/>
    <w:basedOn w:val="CommentTextChar"/>
    <w:link w:val="CommentSubject"/>
    <w:uiPriority w:val="99"/>
    <w:semiHidden/>
    <w:rsid w:val="000C20AD"/>
    <w:rPr>
      <w:b/>
      <w:bCs/>
      <w:sz w:val="20"/>
      <w:szCs w:val="20"/>
    </w:rPr>
  </w:style>
  <w:style w:type="character" w:styleId="Hyperlink">
    <w:name w:val="Hyperlink"/>
    <w:basedOn w:val="DefaultParagraphFont"/>
    <w:uiPriority w:val="99"/>
    <w:unhideWhenUsed/>
    <w:rsid w:val="00A60E40"/>
    <w:rPr>
      <w:color w:val="0563C1" w:themeColor="hyperlink"/>
      <w:u w:val="single"/>
    </w:rPr>
  </w:style>
  <w:style w:type="paragraph" w:styleId="NormalWeb">
    <w:name w:val="Normal (Web)"/>
    <w:basedOn w:val="Normal"/>
    <w:uiPriority w:val="99"/>
    <w:semiHidden/>
    <w:unhideWhenUsed/>
    <w:rsid w:val="0071326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444">
      <w:bodyDiv w:val="1"/>
      <w:marLeft w:val="0"/>
      <w:marRight w:val="0"/>
      <w:marTop w:val="0"/>
      <w:marBottom w:val="0"/>
      <w:divBdr>
        <w:top w:val="none" w:sz="0" w:space="0" w:color="auto"/>
        <w:left w:val="none" w:sz="0" w:space="0" w:color="auto"/>
        <w:bottom w:val="none" w:sz="0" w:space="0" w:color="auto"/>
        <w:right w:val="none" w:sz="0" w:space="0" w:color="auto"/>
      </w:divBdr>
      <w:divsChild>
        <w:div w:id="55203134">
          <w:marLeft w:val="806"/>
          <w:marRight w:val="0"/>
          <w:marTop w:val="200"/>
          <w:marBottom w:val="0"/>
          <w:divBdr>
            <w:top w:val="none" w:sz="0" w:space="0" w:color="auto"/>
            <w:left w:val="none" w:sz="0" w:space="0" w:color="auto"/>
            <w:bottom w:val="none" w:sz="0" w:space="0" w:color="auto"/>
            <w:right w:val="none" w:sz="0" w:space="0" w:color="auto"/>
          </w:divBdr>
        </w:div>
        <w:div w:id="609555950">
          <w:marLeft w:val="806"/>
          <w:marRight w:val="0"/>
          <w:marTop w:val="200"/>
          <w:marBottom w:val="0"/>
          <w:divBdr>
            <w:top w:val="none" w:sz="0" w:space="0" w:color="auto"/>
            <w:left w:val="none" w:sz="0" w:space="0" w:color="auto"/>
            <w:bottom w:val="none" w:sz="0" w:space="0" w:color="auto"/>
            <w:right w:val="none" w:sz="0" w:space="0" w:color="auto"/>
          </w:divBdr>
        </w:div>
        <w:div w:id="831532222">
          <w:marLeft w:val="806"/>
          <w:marRight w:val="0"/>
          <w:marTop w:val="200"/>
          <w:marBottom w:val="0"/>
          <w:divBdr>
            <w:top w:val="none" w:sz="0" w:space="0" w:color="auto"/>
            <w:left w:val="none" w:sz="0" w:space="0" w:color="auto"/>
            <w:bottom w:val="none" w:sz="0" w:space="0" w:color="auto"/>
            <w:right w:val="none" w:sz="0" w:space="0" w:color="auto"/>
          </w:divBdr>
        </w:div>
      </w:divsChild>
    </w:div>
    <w:div w:id="161049821">
      <w:bodyDiv w:val="1"/>
      <w:marLeft w:val="0"/>
      <w:marRight w:val="0"/>
      <w:marTop w:val="0"/>
      <w:marBottom w:val="0"/>
      <w:divBdr>
        <w:top w:val="none" w:sz="0" w:space="0" w:color="auto"/>
        <w:left w:val="none" w:sz="0" w:space="0" w:color="auto"/>
        <w:bottom w:val="none" w:sz="0" w:space="0" w:color="auto"/>
        <w:right w:val="none" w:sz="0" w:space="0" w:color="auto"/>
      </w:divBdr>
    </w:div>
    <w:div w:id="357508006">
      <w:bodyDiv w:val="1"/>
      <w:marLeft w:val="0"/>
      <w:marRight w:val="0"/>
      <w:marTop w:val="0"/>
      <w:marBottom w:val="0"/>
      <w:divBdr>
        <w:top w:val="none" w:sz="0" w:space="0" w:color="auto"/>
        <w:left w:val="none" w:sz="0" w:space="0" w:color="auto"/>
        <w:bottom w:val="none" w:sz="0" w:space="0" w:color="auto"/>
        <w:right w:val="none" w:sz="0" w:space="0" w:color="auto"/>
      </w:divBdr>
    </w:div>
    <w:div w:id="517472645">
      <w:bodyDiv w:val="1"/>
      <w:marLeft w:val="0"/>
      <w:marRight w:val="0"/>
      <w:marTop w:val="0"/>
      <w:marBottom w:val="0"/>
      <w:divBdr>
        <w:top w:val="none" w:sz="0" w:space="0" w:color="auto"/>
        <w:left w:val="none" w:sz="0" w:space="0" w:color="auto"/>
        <w:bottom w:val="none" w:sz="0" w:space="0" w:color="auto"/>
        <w:right w:val="none" w:sz="0" w:space="0" w:color="auto"/>
      </w:divBdr>
      <w:divsChild>
        <w:div w:id="2049790711">
          <w:marLeft w:val="0"/>
          <w:marRight w:val="0"/>
          <w:marTop w:val="0"/>
          <w:marBottom w:val="0"/>
          <w:divBdr>
            <w:top w:val="single" w:sz="2" w:space="0" w:color="D9D9E3"/>
            <w:left w:val="single" w:sz="2" w:space="0" w:color="D9D9E3"/>
            <w:bottom w:val="single" w:sz="2" w:space="0" w:color="D9D9E3"/>
            <w:right w:val="single" w:sz="2" w:space="0" w:color="D9D9E3"/>
          </w:divBdr>
          <w:divsChild>
            <w:div w:id="1524782129">
              <w:marLeft w:val="0"/>
              <w:marRight w:val="0"/>
              <w:marTop w:val="0"/>
              <w:marBottom w:val="0"/>
              <w:divBdr>
                <w:top w:val="single" w:sz="2" w:space="0" w:color="D9D9E3"/>
                <w:left w:val="single" w:sz="2" w:space="0" w:color="D9D9E3"/>
                <w:bottom w:val="single" w:sz="2" w:space="0" w:color="D9D9E3"/>
                <w:right w:val="single" w:sz="2" w:space="0" w:color="D9D9E3"/>
              </w:divBdr>
              <w:divsChild>
                <w:div w:id="44641692">
                  <w:marLeft w:val="0"/>
                  <w:marRight w:val="0"/>
                  <w:marTop w:val="0"/>
                  <w:marBottom w:val="0"/>
                  <w:divBdr>
                    <w:top w:val="single" w:sz="2" w:space="0" w:color="D9D9E3"/>
                    <w:left w:val="single" w:sz="2" w:space="0" w:color="D9D9E3"/>
                    <w:bottom w:val="single" w:sz="2" w:space="0" w:color="D9D9E3"/>
                    <w:right w:val="single" w:sz="2" w:space="0" w:color="D9D9E3"/>
                  </w:divBdr>
                  <w:divsChild>
                    <w:div w:id="1198394078">
                      <w:marLeft w:val="0"/>
                      <w:marRight w:val="0"/>
                      <w:marTop w:val="0"/>
                      <w:marBottom w:val="0"/>
                      <w:divBdr>
                        <w:top w:val="single" w:sz="2" w:space="0" w:color="D9D9E3"/>
                        <w:left w:val="single" w:sz="2" w:space="0" w:color="D9D9E3"/>
                        <w:bottom w:val="single" w:sz="2" w:space="0" w:color="D9D9E3"/>
                        <w:right w:val="single" w:sz="2" w:space="0" w:color="D9D9E3"/>
                      </w:divBdr>
                      <w:divsChild>
                        <w:div w:id="943655702">
                          <w:marLeft w:val="0"/>
                          <w:marRight w:val="0"/>
                          <w:marTop w:val="0"/>
                          <w:marBottom w:val="0"/>
                          <w:divBdr>
                            <w:top w:val="single" w:sz="2" w:space="0" w:color="auto"/>
                            <w:left w:val="single" w:sz="2" w:space="0" w:color="auto"/>
                            <w:bottom w:val="single" w:sz="6" w:space="0" w:color="auto"/>
                            <w:right w:val="single" w:sz="2" w:space="0" w:color="auto"/>
                          </w:divBdr>
                          <w:divsChild>
                            <w:div w:id="1240558631">
                              <w:marLeft w:val="0"/>
                              <w:marRight w:val="0"/>
                              <w:marTop w:val="100"/>
                              <w:marBottom w:val="100"/>
                              <w:divBdr>
                                <w:top w:val="single" w:sz="2" w:space="0" w:color="D9D9E3"/>
                                <w:left w:val="single" w:sz="2" w:space="0" w:color="D9D9E3"/>
                                <w:bottom w:val="single" w:sz="2" w:space="0" w:color="D9D9E3"/>
                                <w:right w:val="single" w:sz="2" w:space="0" w:color="D9D9E3"/>
                              </w:divBdr>
                              <w:divsChild>
                                <w:div w:id="910193017">
                                  <w:marLeft w:val="0"/>
                                  <w:marRight w:val="0"/>
                                  <w:marTop w:val="0"/>
                                  <w:marBottom w:val="0"/>
                                  <w:divBdr>
                                    <w:top w:val="single" w:sz="2" w:space="0" w:color="D9D9E3"/>
                                    <w:left w:val="single" w:sz="2" w:space="0" w:color="D9D9E3"/>
                                    <w:bottom w:val="single" w:sz="2" w:space="0" w:color="D9D9E3"/>
                                    <w:right w:val="single" w:sz="2" w:space="0" w:color="D9D9E3"/>
                                  </w:divBdr>
                                  <w:divsChild>
                                    <w:div w:id="1043557548">
                                      <w:marLeft w:val="0"/>
                                      <w:marRight w:val="0"/>
                                      <w:marTop w:val="0"/>
                                      <w:marBottom w:val="0"/>
                                      <w:divBdr>
                                        <w:top w:val="single" w:sz="2" w:space="0" w:color="D9D9E3"/>
                                        <w:left w:val="single" w:sz="2" w:space="0" w:color="D9D9E3"/>
                                        <w:bottom w:val="single" w:sz="2" w:space="0" w:color="D9D9E3"/>
                                        <w:right w:val="single" w:sz="2" w:space="0" w:color="D9D9E3"/>
                                      </w:divBdr>
                                      <w:divsChild>
                                        <w:div w:id="910502082">
                                          <w:marLeft w:val="0"/>
                                          <w:marRight w:val="0"/>
                                          <w:marTop w:val="0"/>
                                          <w:marBottom w:val="0"/>
                                          <w:divBdr>
                                            <w:top w:val="single" w:sz="2" w:space="0" w:color="D9D9E3"/>
                                            <w:left w:val="single" w:sz="2" w:space="0" w:color="D9D9E3"/>
                                            <w:bottom w:val="single" w:sz="2" w:space="0" w:color="D9D9E3"/>
                                            <w:right w:val="single" w:sz="2" w:space="0" w:color="D9D9E3"/>
                                          </w:divBdr>
                                          <w:divsChild>
                                            <w:div w:id="965895924">
                                              <w:marLeft w:val="0"/>
                                              <w:marRight w:val="0"/>
                                              <w:marTop w:val="0"/>
                                              <w:marBottom w:val="0"/>
                                              <w:divBdr>
                                                <w:top w:val="single" w:sz="2" w:space="0" w:color="D9D9E3"/>
                                                <w:left w:val="single" w:sz="2" w:space="0" w:color="D9D9E3"/>
                                                <w:bottom w:val="single" w:sz="2" w:space="0" w:color="D9D9E3"/>
                                                <w:right w:val="single" w:sz="2" w:space="0" w:color="D9D9E3"/>
                                              </w:divBdr>
                                              <w:divsChild>
                                                <w:div w:id="1224558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50451452">
          <w:marLeft w:val="0"/>
          <w:marRight w:val="0"/>
          <w:marTop w:val="0"/>
          <w:marBottom w:val="0"/>
          <w:divBdr>
            <w:top w:val="none" w:sz="0" w:space="0" w:color="auto"/>
            <w:left w:val="none" w:sz="0" w:space="0" w:color="auto"/>
            <w:bottom w:val="none" w:sz="0" w:space="0" w:color="auto"/>
            <w:right w:val="none" w:sz="0" w:space="0" w:color="auto"/>
          </w:divBdr>
        </w:div>
      </w:divsChild>
    </w:div>
    <w:div w:id="688024377">
      <w:bodyDiv w:val="1"/>
      <w:marLeft w:val="0"/>
      <w:marRight w:val="0"/>
      <w:marTop w:val="0"/>
      <w:marBottom w:val="0"/>
      <w:divBdr>
        <w:top w:val="none" w:sz="0" w:space="0" w:color="auto"/>
        <w:left w:val="none" w:sz="0" w:space="0" w:color="auto"/>
        <w:bottom w:val="none" w:sz="0" w:space="0" w:color="auto"/>
        <w:right w:val="none" w:sz="0" w:space="0" w:color="auto"/>
      </w:divBdr>
    </w:div>
    <w:div w:id="771246564">
      <w:bodyDiv w:val="1"/>
      <w:marLeft w:val="0"/>
      <w:marRight w:val="0"/>
      <w:marTop w:val="0"/>
      <w:marBottom w:val="0"/>
      <w:divBdr>
        <w:top w:val="none" w:sz="0" w:space="0" w:color="auto"/>
        <w:left w:val="none" w:sz="0" w:space="0" w:color="auto"/>
        <w:bottom w:val="none" w:sz="0" w:space="0" w:color="auto"/>
        <w:right w:val="none" w:sz="0" w:space="0" w:color="auto"/>
      </w:divBdr>
      <w:divsChild>
        <w:div w:id="395129178">
          <w:marLeft w:val="360"/>
          <w:marRight w:val="0"/>
          <w:marTop w:val="200"/>
          <w:marBottom w:val="0"/>
          <w:divBdr>
            <w:top w:val="none" w:sz="0" w:space="0" w:color="auto"/>
            <w:left w:val="none" w:sz="0" w:space="0" w:color="auto"/>
            <w:bottom w:val="none" w:sz="0" w:space="0" w:color="auto"/>
            <w:right w:val="none" w:sz="0" w:space="0" w:color="auto"/>
          </w:divBdr>
        </w:div>
        <w:div w:id="636185814">
          <w:marLeft w:val="360"/>
          <w:marRight w:val="0"/>
          <w:marTop w:val="200"/>
          <w:marBottom w:val="0"/>
          <w:divBdr>
            <w:top w:val="none" w:sz="0" w:space="0" w:color="auto"/>
            <w:left w:val="none" w:sz="0" w:space="0" w:color="auto"/>
            <w:bottom w:val="none" w:sz="0" w:space="0" w:color="auto"/>
            <w:right w:val="none" w:sz="0" w:space="0" w:color="auto"/>
          </w:divBdr>
        </w:div>
        <w:div w:id="328799444">
          <w:marLeft w:val="360"/>
          <w:marRight w:val="0"/>
          <w:marTop w:val="200"/>
          <w:marBottom w:val="0"/>
          <w:divBdr>
            <w:top w:val="none" w:sz="0" w:space="0" w:color="auto"/>
            <w:left w:val="none" w:sz="0" w:space="0" w:color="auto"/>
            <w:bottom w:val="none" w:sz="0" w:space="0" w:color="auto"/>
            <w:right w:val="none" w:sz="0" w:space="0" w:color="auto"/>
          </w:divBdr>
        </w:div>
        <w:div w:id="208342618">
          <w:marLeft w:val="360"/>
          <w:marRight w:val="0"/>
          <w:marTop w:val="200"/>
          <w:marBottom w:val="0"/>
          <w:divBdr>
            <w:top w:val="none" w:sz="0" w:space="0" w:color="auto"/>
            <w:left w:val="none" w:sz="0" w:space="0" w:color="auto"/>
            <w:bottom w:val="none" w:sz="0" w:space="0" w:color="auto"/>
            <w:right w:val="none" w:sz="0" w:space="0" w:color="auto"/>
          </w:divBdr>
        </w:div>
        <w:div w:id="516163328">
          <w:marLeft w:val="360"/>
          <w:marRight w:val="0"/>
          <w:marTop w:val="200"/>
          <w:marBottom w:val="0"/>
          <w:divBdr>
            <w:top w:val="none" w:sz="0" w:space="0" w:color="auto"/>
            <w:left w:val="none" w:sz="0" w:space="0" w:color="auto"/>
            <w:bottom w:val="none" w:sz="0" w:space="0" w:color="auto"/>
            <w:right w:val="none" w:sz="0" w:space="0" w:color="auto"/>
          </w:divBdr>
        </w:div>
        <w:div w:id="1896768562">
          <w:marLeft w:val="360"/>
          <w:marRight w:val="0"/>
          <w:marTop w:val="200"/>
          <w:marBottom w:val="0"/>
          <w:divBdr>
            <w:top w:val="none" w:sz="0" w:space="0" w:color="auto"/>
            <w:left w:val="none" w:sz="0" w:space="0" w:color="auto"/>
            <w:bottom w:val="none" w:sz="0" w:space="0" w:color="auto"/>
            <w:right w:val="none" w:sz="0" w:space="0" w:color="auto"/>
          </w:divBdr>
        </w:div>
        <w:div w:id="1630239957">
          <w:marLeft w:val="360"/>
          <w:marRight w:val="0"/>
          <w:marTop w:val="200"/>
          <w:marBottom w:val="0"/>
          <w:divBdr>
            <w:top w:val="none" w:sz="0" w:space="0" w:color="auto"/>
            <w:left w:val="none" w:sz="0" w:space="0" w:color="auto"/>
            <w:bottom w:val="none" w:sz="0" w:space="0" w:color="auto"/>
            <w:right w:val="none" w:sz="0" w:space="0" w:color="auto"/>
          </w:divBdr>
        </w:div>
        <w:div w:id="1041442183">
          <w:marLeft w:val="360"/>
          <w:marRight w:val="0"/>
          <w:marTop w:val="200"/>
          <w:marBottom w:val="0"/>
          <w:divBdr>
            <w:top w:val="none" w:sz="0" w:space="0" w:color="auto"/>
            <w:left w:val="none" w:sz="0" w:space="0" w:color="auto"/>
            <w:bottom w:val="none" w:sz="0" w:space="0" w:color="auto"/>
            <w:right w:val="none" w:sz="0" w:space="0" w:color="auto"/>
          </w:divBdr>
        </w:div>
      </w:divsChild>
    </w:div>
    <w:div w:id="1478767502">
      <w:bodyDiv w:val="1"/>
      <w:marLeft w:val="0"/>
      <w:marRight w:val="0"/>
      <w:marTop w:val="0"/>
      <w:marBottom w:val="0"/>
      <w:divBdr>
        <w:top w:val="none" w:sz="0" w:space="0" w:color="auto"/>
        <w:left w:val="none" w:sz="0" w:space="0" w:color="auto"/>
        <w:bottom w:val="none" w:sz="0" w:space="0" w:color="auto"/>
        <w:right w:val="none" w:sz="0" w:space="0" w:color="auto"/>
      </w:divBdr>
    </w:div>
    <w:div w:id="1589265489">
      <w:bodyDiv w:val="1"/>
      <w:marLeft w:val="0"/>
      <w:marRight w:val="0"/>
      <w:marTop w:val="0"/>
      <w:marBottom w:val="0"/>
      <w:divBdr>
        <w:top w:val="none" w:sz="0" w:space="0" w:color="auto"/>
        <w:left w:val="none" w:sz="0" w:space="0" w:color="auto"/>
        <w:bottom w:val="none" w:sz="0" w:space="0" w:color="auto"/>
        <w:right w:val="none" w:sz="0" w:space="0" w:color="auto"/>
      </w:divBdr>
    </w:div>
    <w:div w:id="175258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6F8484-E383-42A8-9B6C-2A4F4529D19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E9CA349B-84F3-41DB-B3F8-04E1D4A7926D}">
      <dgm:prSet phldrT="[Text]"/>
      <dgm:spPr/>
      <dgm:t>
        <a:bodyPr/>
        <a:lstStyle/>
        <a:p>
          <a:r>
            <a:rPr lang="en-US" dirty="0"/>
            <a:t>Speech and language</a:t>
          </a:r>
          <a:endParaRPr lang="en-GB" dirty="0"/>
        </a:p>
      </dgm:t>
    </dgm:pt>
    <dgm:pt modelId="{94A5E09A-33C5-4610-88BF-BA23C9D18BF0}" type="parTrans" cxnId="{49F33D7B-CB19-468A-BE13-76C14156783A}">
      <dgm:prSet/>
      <dgm:spPr/>
      <dgm:t>
        <a:bodyPr/>
        <a:lstStyle/>
        <a:p>
          <a:endParaRPr lang="en-GB"/>
        </a:p>
      </dgm:t>
    </dgm:pt>
    <dgm:pt modelId="{9DC58D4A-F40D-4585-8F4B-5AA55C7865DC}" type="sibTrans" cxnId="{49F33D7B-CB19-468A-BE13-76C14156783A}">
      <dgm:prSet/>
      <dgm:spPr/>
      <dgm:t>
        <a:bodyPr/>
        <a:lstStyle/>
        <a:p>
          <a:endParaRPr lang="en-GB"/>
        </a:p>
      </dgm:t>
    </dgm:pt>
    <dgm:pt modelId="{A41A9588-8C54-4116-9640-6D057C757410}">
      <dgm:prSet phldrT="[Text]"/>
      <dgm:spPr/>
      <dgm:t>
        <a:bodyPr/>
        <a:lstStyle/>
        <a:p>
          <a:r>
            <a:rPr lang="en-US" dirty="0"/>
            <a:t>Place-based strategy to Inclusion to reduce exclusion</a:t>
          </a:r>
          <a:endParaRPr lang="en-GB" dirty="0"/>
        </a:p>
      </dgm:t>
    </dgm:pt>
    <dgm:pt modelId="{1C82F5A6-2CC7-4FA2-A4C0-EA6B690E72A3}" type="parTrans" cxnId="{1B759D8D-B2EE-49D5-8DF1-BF8B841E1BA8}">
      <dgm:prSet/>
      <dgm:spPr/>
      <dgm:t>
        <a:bodyPr/>
        <a:lstStyle/>
        <a:p>
          <a:endParaRPr lang="en-GB"/>
        </a:p>
      </dgm:t>
    </dgm:pt>
    <dgm:pt modelId="{A9DBD808-A18C-4887-A0E9-33A822341703}" type="sibTrans" cxnId="{1B759D8D-B2EE-49D5-8DF1-BF8B841E1BA8}">
      <dgm:prSet/>
      <dgm:spPr/>
      <dgm:t>
        <a:bodyPr/>
        <a:lstStyle/>
        <a:p>
          <a:endParaRPr lang="en-GB"/>
        </a:p>
      </dgm:t>
    </dgm:pt>
    <dgm:pt modelId="{349BC1E6-7CD3-427A-9472-FD7141C88999}">
      <dgm:prSet phldrT="[Text]"/>
      <dgm:spPr/>
      <dgm:t>
        <a:bodyPr/>
        <a:lstStyle/>
        <a:p>
          <a:r>
            <a:rPr lang="en-US" dirty="0"/>
            <a:t>Cater for the needs of all learners</a:t>
          </a:r>
          <a:endParaRPr lang="en-GB" dirty="0"/>
        </a:p>
      </dgm:t>
    </dgm:pt>
    <dgm:pt modelId="{73D00499-C125-48A8-A2BD-2DFA4A159D1F}" type="parTrans" cxnId="{20C1A02D-EBA1-4960-9F2B-C12B5440D1A0}">
      <dgm:prSet/>
      <dgm:spPr/>
      <dgm:t>
        <a:bodyPr/>
        <a:lstStyle/>
        <a:p>
          <a:endParaRPr lang="en-GB"/>
        </a:p>
      </dgm:t>
    </dgm:pt>
    <dgm:pt modelId="{4338642F-D9F8-4841-AD3B-BE3D31572525}" type="sibTrans" cxnId="{20C1A02D-EBA1-4960-9F2B-C12B5440D1A0}">
      <dgm:prSet/>
      <dgm:spPr/>
      <dgm:t>
        <a:bodyPr/>
        <a:lstStyle/>
        <a:p>
          <a:endParaRPr lang="en-GB"/>
        </a:p>
      </dgm:t>
    </dgm:pt>
    <dgm:pt modelId="{24682A57-E948-4FB0-B6D3-05E31152EA6C}">
      <dgm:prSet phldrT="[Text]"/>
      <dgm:spPr/>
      <dgm:t>
        <a:bodyPr/>
        <a:lstStyle/>
        <a:p>
          <a:r>
            <a:rPr lang="en-US" dirty="0"/>
            <a:t>Locality-based services in communities</a:t>
          </a:r>
          <a:endParaRPr lang="en-GB" dirty="0"/>
        </a:p>
      </dgm:t>
    </dgm:pt>
    <dgm:pt modelId="{2EBB68FA-BE24-470F-9794-2E0C49BC3566}" type="parTrans" cxnId="{5DF393B4-4E70-413E-8911-25DEA39AF5F5}">
      <dgm:prSet/>
      <dgm:spPr/>
      <dgm:t>
        <a:bodyPr/>
        <a:lstStyle/>
        <a:p>
          <a:endParaRPr lang="en-GB"/>
        </a:p>
      </dgm:t>
    </dgm:pt>
    <dgm:pt modelId="{C6260716-410C-4114-B49E-D8B006681F7C}" type="sibTrans" cxnId="{5DF393B4-4E70-413E-8911-25DEA39AF5F5}">
      <dgm:prSet/>
      <dgm:spPr/>
      <dgm:t>
        <a:bodyPr/>
        <a:lstStyle/>
        <a:p>
          <a:endParaRPr lang="en-GB"/>
        </a:p>
      </dgm:t>
    </dgm:pt>
    <dgm:pt modelId="{6123FB56-5FFC-40FE-819E-F70E9A9A4194}">
      <dgm:prSet phldrT="[Text]"/>
      <dgm:spPr/>
      <dgm:t>
        <a:bodyPr/>
        <a:lstStyle/>
        <a:p>
          <a:r>
            <a:rPr lang="en-US" dirty="0"/>
            <a:t>Early Intervention</a:t>
          </a:r>
          <a:endParaRPr lang="en-GB" dirty="0"/>
        </a:p>
      </dgm:t>
    </dgm:pt>
    <dgm:pt modelId="{F1A724B2-5022-4270-B2CF-2F9693298292}" type="parTrans" cxnId="{16F30662-0D2C-46EC-9058-6FA787EB8F35}">
      <dgm:prSet/>
      <dgm:spPr/>
      <dgm:t>
        <a:bodyPr/>
        <a:lstStyle/>
        <a:p>
          <a:endParaRPr lang="en-GB"/>
        </a:p>
      </dgm:t>
    </dgm:pt>
    <dgm:pt modelId="{D6441717-DEA3-470E-8928-706D629AAD94}" type="sibTrans" cxnId="{16F30662-0D2C-46EC-9058-6FA787EB8F35}">
      <dgm:prSet/>
      <dgm:spPr/>
      <dgm:t>
        <a:bodyPr/>
        <a:lstStyle/>
        <a:p>
          <a:endParaRPr lang="en-GB"/>
        </a:p>
      </dgm:t>
    </dgm:pt>
    <dgm:pt modelId="{4B3C5E59-F9E3-4321-BF88-8C83279C99A7}">
      <dgm:prSet/>
      <dgm:spPr/>
      <dgm:t>
        <a:bodyPr/>
        <a:lstStyle/>
        <a:p>
          <a:r>
            <a:rPr lang="en-US" dirty="0"/>
            <a:t>Self-Efficacy - choice</a:t>
          </a:r>
          <a:endParaRPr lang="en-GB" dirty="0"/>
        </a:p>
      </dgm:t>
    </dgm:pt>
    <dgm:pt modelId="{BE6989E8-4ADB-436B-9654-9EDA0B0B51B7}" type="parTrans" cxnId="{46E32DB2-8A8D-4F37-B24A-E2533301E2FE}">
      <dgm:prSet/>
      <dgm:spPr/>
      <dgm:t>
        <a:bodyPr/>
        <a:lstStyle/>
        <a:p>
          <a:endParaRPr lang="en-GB"/>
        </a:p>
      </dgm:t>
    </dgm:pt>
    <dgm:pt modelId="{0C271847-7C1A-4AE9-9BB4-E9F5731468E1}" type="sibTrans" cxnId="{46E32DB2-8A8D-4F37-B24A-E2533301E2FE}">
      <dgm:prSet/>
      <dgm:spPr/>
      <dgm:t>
        <a:bodyPr/>
        <a:lstStyle/>
        <a:p>
          <a:endParaRPr lang="en-GB"/>
        </a:p>
      </dgm:t>
    </dgm:pt>
    <dgm:pt modelId="{34D669D3-0DA2-47E8-A81B-CA1FE6DDA59A}" type="pres">
      <dgm:prSet presAssocID="{956F8484-E383-42A8-9B6C-2A4F4529D196}" presName="diagram" presStyleCnt="0">
        <dgm:presLayoutVars>
          <dgm:dir/>
          <dgm:resizeHandles val="exact"/>
        </dgm:presLayoutVars>
      </dgm:prSet>
      <dgm:spPr/>
    </dgm:pt>
    <dgm:pt modelId="{8CFDE955-527E-41B6-B641-EB5CC8435149}" type="pres">
      <dgm:prSet presAssocID="{E9CA349B-84F3-41DB-B3F8-04E1D4A7926D}" presName="node" presStyleLbl="node1" presStyleIdx="0" presStyleCnt="6">
        <dgm:presLayoutVars>
          <dgm:bulletEnabled val="1"/>
        </dgm:presLayoutVars>
      </dgm:prSet>
      <dgm:spPr/>
    </dgm:pt>
    <dgm:pt modelId="{95AD7829-5495-4AE1-80FA-32DA2486DABD}" type="pres">
      <dgm:prSet presAssocID="{9DC58D4A-F40D-4585-8F4B-5AA55C7865DC}" presName="sibTrans" presStyleCnt="0"/>
      <dgm:spPr/>
    </dgm:pt>
    <dgm:pt modelId="{EC201726-401C-4DFA-B516-D7B2594DA903}" type="pres">
      <dgm:prSet presAssocID="{A41A9588-8C54-4116-9640-6D057C757410}" presName="node" presStyleLbl="node1" presStyleIdx="1" presStyleCnt="6">
        <dgm:presLayoutVars>
          <dgm:bulletEnabled val="1"/>
        </dgm:presLayoutVars>
      </dgm:prSet>
      <dgm:spPr/>
    </dgm:pt>
    <dgm:pt modelId="{034107D9-167D-4C38-838E-DEBE8B3D7BD8}" type="pres">
      <dgm:prSet presAssocID="{A9DBD808-A18C-4887-A0E9-33A822341703}" presName="sibTrans" presStyleCnt="0"/>
      <dgm:spPr/>
    </dgm:pt>
    <dgm:pt modelId="{18E5F5F2-5986-4BB4-B97C-85043CE4DCAC}" type="pres">
      <dgm:prSet presAssocID="{349BC1E6-7CD3-427A-9472-FD7141C88999}" presName="node" presStyleLbl="node1" presStyleIdx="2" presStyleCnt="6">
        <dgm:presLayoutVars>
          <dgm:bulletEnabled val="1"/>
        </dgm:presLayoutVars>
      </dgm:prSet>
      <dgm:spPr/>
    </dgm:pt>
    <dgm:pt modelId="{921A3650-6EAD-4CF7-ABA4-F9EC68BB4FD5}" type="pres">
      <dgm:prSet presAssocID="{4338642F-D9F8-4841-AD3B-BE3D31572525}" presName="sibTrans" presStyleCnt="0"/>
      <dgm:spPr/>
    </dgm:pt>
    <dgm:pt modelId="{75073228-7F86-44B2-8699-65CCC11A6B90}" type="pres">
      <dgm:prSet presAssocID="{24682A57-E948-4FB0-B6D3-05E31152EA6C}" presName="node" presStyleLbl="node1" presStyleIdx="3" presStyleCnt="6">
        <dgm:presLayoutVars>
          <dgm:bulletEnabled val="1"/>
        </dgm:presLayoutVars>
      </dgm:prSet>
      <dgm:spPr/>
    </dgm:pt>
    <dgm:pt modelId="{8D7F40B3-CC44-4044-916D-287466590058}" type="pres">
      <dgm:prSet presAssocID="{C6260716-410C-4114-B49E-D8B006681F7C}" presName="sibTrans" presStyleCnt="0"/>
      <dgm:spPr/>
    </dgm:pt>
    <dgm:pt modelId="{FDC61BD1-F7D1-4EA5-843B-C78EF0DFC592}" type="pres">
      <dgm:prSet presAssocID="{6123FB56-5FFC-40FE-819E-F70E9A9A4194}" presName="node" presStyleLbl="node1" presStyleIdx="4" presStyleCnt="6">
        <dgm:presLayoutVars>
          <dgm:bulletEnabled val="1"/>
        </dgm:presLayoutVars>
      </dgm:prSet>
      <dgm:spPr/>
    </dgm:pt>
    <dgm:pt modelId="{39C5920C-1545-4101-9E14-0199F1EB6754}" type="pres">
      <dgm:prSet presAssocID="{D6441717-DEA3-470E-8928-706D629AAD94}" presName="sibTrans" presStyleCnt="0"/>
      <dgm:spPr/>
    </dgm:pt>
    <dgm:pt modelId="{A4501E23-A285-4E63-B1A7-0FBFE08C4C3D}" type="pres">
      <dgm:prSet presAssocID="{4B3C5E59-F9E3-4321-BF88-8C83279C99A7}" presName="node" presStyleLbl="node1" presStyleIdx="5" presStyleCnt="6">
        <dgm:presLayoutVars>
          <dgm:bulletEnabled val="1"/>
        </dgm:presLayoutVars>
      </dgm:prSet>
      <dgm:spPr/>
    </dgm:pt>
  </dgm:ptLst>
  <dgm:cxnLst>
    <dgm:cxn modelId="{20C1A02D-EBA1-4960-9F2B-C12B5440D1A0}" srcId="{956F8484-E383-42A8-9B6C-2A4F4529D196}" destId="{349BC1E6-7CD3-427A-9472-FD7141C88999}" srcOrd="2" destOrd="0" parTransId="{73D00499-C125-48A8-A2BD-2DFA4A159D1F}" sibTransId="{4338642F-D9F8-4841-AD3B-BE3D31572525}"/>
    <dgm:cxn modelId="{45F37D37-DCD7-4166-99CD-24A90C214D5A}" type="presOf" srcId="{6123FB56-5FFC-40FE-819E-F70E9A9A4194}" destId="{FDC61BD1-F7D1-4EA5-843B-C78EF0DFC592}" srcOrd="0" destOrd="0" presId="urn:microsoft.com/office/officeart/2005/8/layout/default"/>
    <dgm:cxn modelId="{16F30662-0D2C-46EC-9058-6FA787EB8F35}" srcId="{956F8484-E383-42A8-9B6C-2A4F4529D196}" destId="{6123FB56-5FFC-40FE-819E-F70E9A9A4194}" srcOrd="4" destOrd="0" parTransId="{F1A724B2-5022-4270-B2CF-2F9693298292}" sibTransId="{D6441717-DEA3-470E-8928-706D629AAD94}"/>
    <dgm:cxn modelId="{49F33D7B-CB19-468A-BE13-76C14156783A}" srcId="{956F8484-E383-42A8-9B6C-2A4F4529D196}" destId="{E9CA349B-84F3-41DB-B3F8-04E1D4A7926D}" srcOrd="0" destOrd="0" parTransId="{94A5E09A-33C5-4610-88BF-BA23C9D18BF0}" sibTransId="{9DC58D4A-F40D-4585-8F4B-5AA55C7865DC}"/>
    <dgm:cxn modelId="{1B759D8D-B2EE-49D5-8DF1-BF8B841E1BA8}" srcId="{956F8484-E383-42A8-9B6C-2A4F4529D196}" destId="{A41A9588-8C54-4116-9640-6D057C757410}" srcOrd="1" destOrd="0" parTransId="{1C82F5A6-2CC7-4FA2-A4C0-EA6B690E72A3}" sibTransId="{A9DBD808-A18C-4887-A0E9-33A822341703}"/>
    <dgm:cxn modelId="{3E3E7BB0-60AD-4597-8321-637F3E53174C}" type="presOf" srcId="{956F8484-E383-42A8-9B6C-2A4F4529D196}" destId="{34D669D3-0DA2-47E8-A81B-CA1FE6DDA59A}" srcOrd="0" destOrd="0" presId="urn:microsoft.com/office/officeart/2005/8/layout/default"/>
    <dgm:cxn modelId="{46E32DB2-8A8D-4F37-B24A-E2533301E2FE}" srcId="{956F8484-E383-42A8-9B6C-2A4F4529D196}" destId="{4B3C5E59-F9E3-4321-BF88-8C83279C99A7}" srcOrd="5" destOrd="0" parTransId="{BE6989E8-4ADB-436B-9654-9EDA0B0B51B7}" sibTransId="{0C271847-7C1A-4AE9-9BB4-E9F5731468E1}"/>
    <dgm:cxn modelId="{5DF393B4-4E70-413E-8911-25DEA39AF5F5}" srcId="{956F8484-E383-42A8-9B6C-2A4F4529D196}" destId="{24682A57-E948-4FB0-B6D3-05E31152EA6C}" srcOrd="3" destOrd="0" parTransId="{2EBB68FA-BE24-470F-9794-2E0C49BC3566}" sibTransId="{C6260716-410C-4114-B49E-D8B006681F7C}"/>
    <dgm:cxn modelId="{C36C4CB8-818E-4153-B16C-A961CF3B183A}" type="presOf" srcId="{A41A9588-8C54-4116-9640-6D057C757410}" destId="{EC201726-401C-4DFA-B516-D7B2594DA903}" srcOrd="0" destOrd="0" presId="urn:microsoft.com/office/officeart/2005/8/layout/default"/>
    <dgm:cxn modelId="{5EA900DD-B727-49C0-9B6C-ACBE04310151}" type="presOf" srcId="{24682A57-E948-4FB0-B6D3-05E31152EA6C}" destId="{75073228-7F86-44B2-8699-65CCC11A6B90}" srcOrd="0" destOrd="0" presId="urn:microsoft.com/office/officeart/2005/8/layout/default"/>
    <dgm:cxn modelId="{5826E6E0-7F6D-4ED1-B21A-ED02CEFB53E4}" type="presOf" srcId="{4B3C5E59-F9E3-4321-BF88-8C83279C99A7}" destId="{A4501E23-A285-4E63-B1A7-0FBFE08C4C3D}" srcOrd="0" destOrd="0" presId="urn:microsoft.com/office/officeart/2005/8/layout/default"/>
    <dgm:cxn modelId="{358D41E1-E367-4FE5-B820-ACC8D26F6A82}" type="presOf" srcId="{349BC1E6-7CD3-427A-9472-FD7141C88999}" destId="{18E5F5F2-5986-4BB4-B97C-85043CE4DCAC}" srcOrd="0" destOrd="0" presId="urn:microsoft.com/office/officeart/2005/8/layout/default"/>
    <dgm:cxn modelId="{2B8F59F7-218C-4A39-A04F-8E69F8A6C3A9}" type="presOf" srcId="{E9CA349B-84F3-41DB-B3F8-04E1D4A7926D}" destId="{8CFDE955-527E-41B6-B641-EB5CC8435149}" srcOrd="0" destOrd="0" presId="urn:microsoft.com/office/officeart/2005/8/layout/default"/>
    <dgm:cxn modelId="{3B9C154B-729D-4F81-A506-E1D7EC11F462}" type="presParOf" srcId="{34D669D3-0DA2-47E8-A81B-CA1FE6DDA59A}" destId="{8CFDE955-527E-41B6-B641-EB5CC8435149}" srcOrd="0" destOrd="0" presId="urn:microsoft.com/office/officeart/2005/8/layout/default"/>
    <dgm:cxn modelId="{E0AC78C0-053A-49DC-89A0-B36E97CA2C9F}" type="presParOf" srcId="{34D669D3-0DA2-47E8-A81B-CA1FE6DDA59A}" destId="{95AD7829-5495-4AE1-80FA-32DA2486DABD}" srcOrd="1" destOrd="0" presId="urn:microsoft.com/office/officeart/2005/8/layout/default"/>
    <dgm:cxn modelId="{689B593A-E890-49BD-AA0B-C0F422F2844F}" type="presParOf" srcId="{34D669D3-0DA2-47E8-A81B-CA1FE6DDA59A}" destId="{EC201726-401C-4DFA-B516-D7B2594DA903}" srcOrd="2" destOrd="0" presId="urn:microsoft.com/office/officeart/2005/8/layout/default"/>
    <dgm:cxn modelId="{2300828E-8F81-4FEA-A232-69B972527970}" type="presParOf" srcId="{34D669D3-0DA2-47E8-A81B-CA1FE6DDA59A}" destId="{034107D9-167D-4C38-838E-DEBE8B3D7BD8}" srcOrd="3" destOrd="0" presId="urn:microsoft.com/office/officeart/2005/8/layout/default"/>
    <dgm:cxn modelId="{21EC4BA6-ECCF-4CB6-9ED0-E83230B205A6}" type="presParOf" srcId="{34D669D3-0DA2-47E8-A81B-CA1FE6DDA59A}" destId="{18E5F5F2-5986-4BB4-B97C-85043CE4DCAC}" srcOrd="4" destOrd="0" presId="urn:microsoft.com/office/officeart/2005/8/layout/default"/>
    <dgm:cxn modelId="{5754BED9-E526-4E83-99C1-D84A6BBA74F8}" type="presParOf" srcId="{34D669D3-0DA2-47E8-A81B-CA1FE6DDA59A}" destId="{921A3650-6EAD-4CF7-ABA4-F9EC68BB4FD5}" srcOrd="5" destOrd="0" presId="urn:microsoft.com/office/officeart/2005/8/layout/default"/>
    <dgm:cxn modelId="{48F4D7A1-3D89-4B03-8862-C04DBD4216BA}" type="presParOf" srcId="{34D669D3-0DA2-47E8-A81B-CA1FE6DDA59A}" destId="{75073228-7F86-44B2-8699-65CCC11A6B90}" srcOrd="6" destOrd="0" presId="urn:microsoft.com/office/officeart/2005/8/layout/default"/>
    <dgm:cxn modelId="{4B91E44F-C13D-4CF9-9059-06BF9FD64D6E}" type="presParOf" srcId="{34D669D3-0DA2-47E8-A81B-CA1FE6DDA59A}" destId="{8D7F40B3-CC44-4044-916D-287466590058}" srcOrd="7" destOrd="0" presId="urn:microsoft.com/office/officeart/2005/8/layout/default"/>
    <dgm:cxn modelId="{5A8B04FF-9709-452E-9140-26BE8F7D9736}" type="presParOf" srcId="{34D669D3-0DA2-47E8-A81B-CA1FE6DDA59A}" destId="{FDC61BD1-F7D1-4EA5-843B-C78EF0DFC592}" srcOrd="8" destOrd="0" presId="urn:microsoft.com/office/officeart/2005/8/layout/default"/>
    <dgm:cxn modelId="{18732CC1-E5A7-448B-817B-83B6D25C74D5}" type="presParOf" srcId="{34D669D3-0DA2-47E8-A81B-CA1FE6DDA59A}" destId="{39C5920C-1545-4101-9E14-0199F1EB6754}" srcOrd="9" destOrd="0" presId="urn:microsoft.com/office/officeart/2005/8/layout/default"/>
    <dgm:cxn modelId="{DA1ACB3D-9C68-4A30-AB0E-730B9F4F6DD2}" type="presParOf" srcId="{34D669D3-0DA2-47E8-A81B-CA1FE6DDA59A}" destId="{A4501E23-A285-4E63-B1A7-0FBFE08C4C3D}" srcOrd="10"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FDE955-527E-41B6-B641-EB5CC8435149}">
      <dsp:nvSpPr>
        <dsp:cNvPr id="0" name=""/>
        <dsp:cNvSpPr/>
      </dsp:nvSpPr>
      <dsp:spPr>
        <a:xfrm>
          <a:off x="777887" y="203"/>
          <a:ext cx="1567648" cy="9405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Speech and language</a:t>
          </a:r>
          <a:endParaRPr lang="en-GB" sz="1400" kern="1200" dirty="0"/>
        </a:p>
      </dsp:txBody>
      <dsp:txXfrm>
        <a:off x="777887" y="203"/>
        <a:ext cx="1567648" cy="940589"/>
      </dsp:txXfrm>
    </dsp:sp>
    <dsp:sp modelId="{EC201726-401C-4DFA-B516-D7B2594DA903}">
      <dsp:nvSpPr>
        <dsp:cNvPr id="0" name=""/>
        <dsp:cNvSpPr/>
      </dsp:nvSpPr>
      <dsp:spPr>
        <a:xfrm>
          <a:off x="2502300" y="203"/>
          <a:ext cx="1567648" cy="9405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Place-based strategy to Inclusion to reduce exclusion</a:t>
          </a:r>
          <a:endParaRPr lang="en-GB" sz="1400" kern="1200" dirty="0"/>
        </a:p>
      </dsp:txBody>
      <dsp:txXfrm>
        <a:off x="2502300" y="203"/>
        <a:ext cx="1567648" cy="940589"/>
      </dsp:txXfrm>
    </dsp:sp>
    <dsp:sp modelId="{18E5F5F2-5986-4BB4-B97C-85043CE4DCAC}">
      <dsp:nvSpPr>
        <dsp:cNvPr id="0" name=""/>
        <dsp:cNvSpPr/>
      </dsp:nvSpPr>
      <dsp:spPr>
        <a:xfrm>
          <a:off x="4226714" y="203"/>
          <a:ext cx="1567648" cy="9405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Cater for the needs of all learners</a:t>
          </a:r>
          <a:endParaRPr lang="en-GB" sz="1400" kern="1200" dirty="0"/>
        </a:p>
      </dsp:txBody>
      <dsp:txXfrm>
        <a:off x="4226714" y="203"/>
        <a:ext cx="1567648" cy="940589"/>
      </dsp:txXfrm>
    </dsp:sp>
    <dsp:sp modelId="{75073228-7F86-44B2-8699-65CCC11A6B90}">
      <dsp:nvSpPr>
        <dsp:cNvPr id="0" name=""/>
        <dsp:cNvSpPr/>
      </dsp:nvSpPr>
      <dsp:spPr>
        <a:xfrm>
          <a:off x="777887" y="1097557"/>
          <a:ext cx="1567648" cy="9405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Locality-based services in communities</a:t>
          </a:r>
          <a:endParaRPr lang="en-GB" sz="1400" kern="1200" dirty="0"/>
        </a:p>
      </dsp:txBody>
      <dsp:txXfrm>
        <a:off x="777887" y="1097557"/>
        <a:ext cx="1567648" cy="940589"/>
      </dsp:txXfrm>
    </dsp:sp>
    <dsp:sp modelId="{FDC61BD1-F7D1-4EA5-843B-C78EF0DFC592}">
      <dsp:nvSpPr>
        <dsp:cNvPr id="0" name=""/>
        <dsp:cNvSpPr/>
      </dsp:nvSpPr>
      <dsp:spPr>
        <a:xfrm>
          <a:off x="2502300" y="1097557"/>
          <a:ext cx="1567648" cy="9405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Early Intervention</a:t>
          </a:r>
          <a:endParaRPr lang="en-GB" sz="1400" kern="1200" dirty="0"/>
        </a:p>
      </dsp:txBody>
      <dsp:txXfrm>
        <a:off x="2502300" y="1097557"/>
        <a:ext cx="1567648" cy="940589"/>
      </dsp:txXfrm>
    </dsp:sp>
    <dsp:sp modelId="{A4501E23-A285-4E63-B1A7-0FBFE08C4C3D}">
      <dsp:nvSpPr>
        <dsp:cNvPr id="0" name=""/>
        <dsp:cNvSpPr/>
      </dsp:nvSpPr>
      <dsp:spPr>
        <a:xfrm>
          <a:off x="4226714" y="1097557"/>
          <a:ext cx="1567648" cy="9405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Self-Efficacy - choice</a:t>
          </a:r>
          <a:endParaRPr lang="en-GB" sz="1400" kern="1200" dirty="0"/>
        </a:p>
      </dsp:txBody>
      <dsp:txXfrm>
        <a:off x="4226714" y="1097557"/>
        <a:ext cx="1567648" cy="9405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3357E79CE052499C1D5E25C7B49960" ma:contentTypeVersion="14" ma:contentTypeDescription="Create a new document." ma:contentTypeScope="" ma:versionID="987c578093789e4dd12dc3df96d74b47">
  <xsd:schema xmlns:xsd="http://www.w3.org/2001/XMLSchema" xmlns:xs="http://www.w3.org/2001/XMLSchema" xmlns:p="http://schemas.microsoft.com/office/2006/metadata/properties" xmlns:ns2="d69295e7-09ee-4f03-8233-eb5908fdf4e2" xmlns:ns3="8170bad2-cc03-48e7-a709-71e385c2f2e6" targetNamespace="http://schemas.microsoft.com/office/2006/metadata/properties" ma:root="true" ma:fieldsID="c6231b1ca5e81de3de154a687f416278" ns2:_="" ns3:_="">
    <xsd:import namespace="d69295e7-09ee-4f03-8233-eb5908fdf4e2"/>
    <xsd:import namespace="8170bad2-cc03-48e7-a709-71e385c2f2e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295e7-09ee-4f03-8233-eb5908fdf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6c40f8d-8524-4845-a2fc-30090feebe3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0bad2-cc03-48e7-a709-71e385c2f2e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a42598-5a1e-4037-8e82-965ed54eb6dc}" ma:internalName="TaxCatchAll" ma:showField="CatchAllData" ma:web="8170bad2-cc03-48e7-a709-71e385c2f2e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170bad2-cc03-48e7-a709-71e385c2f2e6" xsi:nil="true"/>
    <lcf76f155ced4ddcb4097134ff3c332f xmlns="d69295e7-09ee-4f03-8233-eb5908fdf4e2">
      <Terms xmlns="http://schemas.microsoft.com/office/infopath/2007/PartnerControls"/>
    </lcf76f155ced4ddcb4097134ff3c332f>
    <SharedWithUsers xmlns="8170bad2-cc03-48e7-a709-71e385c2f2e6">
      <UserInfo>
        <DisplayName>Leslie, Rachael</DisplayName>
        <AccountId>63</AccountId>
        <AccountType/>
      </UserInfo>
      <UserInfo>
        <DisplayName>Gleek, Jon</DisplayName>
        <AccountId>22</AccountId>
        <AccountType/>
      </UserInfo>
      <UserInfo>
        <DisplayName>Henry, Clare</DisplayName>
        <AccountId>13</AccountId>
        <AccountType/>
      </UserInfo>
      <UserInfo>
        <DisplayName>Clark, Sheena</DisplayName>
        <AccountId>18</AccountId>
        <AccountType/>
      </UserInfo>
    </SharedWithUsers>
  </documentManagement>
</p:properties>
</file>

<file path=customXml/itemProps1.xml><?xml version="1.0" encoding="utf-8"?>
<ds:datastoreItem xmlns:ds="http://schemas.openxmlformats.org/officeDocument/2006/customXml" ds:itemID="{A2DD2CC0-AB2F-4410-8D46-5423EC815D43}">
  <ds:schemaRefs>
    <ds:schemaRef ds:uri="http://schemas.microsoft.com/sharepoint/v3/contenttype/forms"/>
  </ds:schemaRefs>
</ds:datastoreItem>
</file>

<file path=customXml/itemProps2.xml><?xml version="1.0" encoding="utf-8"?>
<ds:datastoreItem xmlns:ds="http://schemas.openxmlformats.org/officeDocument/2006/customXml" ds:itemID="{90E1161A-49DE-43E5-BA3E-DE96E828D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295e7-09ee-4f03-8233-eb5908fdf4e2"/>
    <ds:schemaRef ds:uri="8170bad2-cc03-48e7-a709-71e385c2f2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ACCB8E-E4FF-4567-BD63-BED7F3A94BB2}">
  <ds:schemaRefs>
    <ds:schemaRef ds:uri="http://schemas.openxmlformats.org/officeDocument/2006/bibliography"/>
  </ds:schemaRefs>
</ds:datastoreItem>
</file>

<file path=customXml/itemProps4.xml><?xml version="1.0" encoding="utf-8"?>
<ds:datastoreItem xmlns:ds="http://schemas.openxmlformats.org/officeDocument/2006/customXml" ds:itemID="{67FFB268-4FD8-4476-A2F8-46C497ED03F1}">
  <ds:schemaRefs>
    <ds:schemaRef ds:uri="http://schemas.microsoft.com/office/2006/metadata/properties"/>
    <ds:schemaRef ds:uri="http://schemas.microsoft.com/office/infopath/2007/PartnerControls"/>
    <ds:schemaRef ds:uri="8170bad2-cc03-48e7-a709-71e385c2f2e6"/>
    <ds:schemaRef ds:uri="d69295e7-09ee-4f03-8233-eb5908fdf4e2"/>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6</Pages>
  <Words>1860</Words>
  <Characters>10603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12439</CharactersWithSpaces>
  <SharedDoc>false</SharedDoc>
  <HLinks>
    <vt:vector size="6" baseType="variant">
      <vt:variant>
        <vt:i4>6225936</vt:i4>
      </vt:variant>
      <vt:variant>
        <vt:i4>0</vt:i4>
      </vt:variant>
      <vt:variant>
        <vt:i4>0</vt:i4>
      </vt:variant>
      <vt:variant>
        <vt:i4>5</vt:i4>
      </vt:variant>
      <vt:variant>
        <vt:lpwstr>http://www.teamdoncaster.org.uk/doncaster-fairness-well-being-commission</vt:lpwstr>
      </vt:variant>
      <vt:variant>
        <vt:lpwstr>:~:text=The%20Fairness%20and%20Well-being,challenges%20and%20opportunities%20they%20face.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Sheena</dc:creator>
  <cp:keywords/>
  <dc:description/>
  <cp:lastModifiedBy>Waller, Hayley</cp:lastModifiedBy>
  <cp:revision>220</cp:revision>
  <cp:lastPrinted>2023-04-05T19:02:00Z</cp:lastPrinted>
  <dcterms:created xsi:type="dcterms:W3CDTF">2023-09-13T14:22:00Z</dcterms:created>
  <dcterms:modified xsi:type="dcterms:W3CDTF">2023-09-14T17:18:00Z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0x010100FF3357E79CE052499C1D5E25C7B49960</vt:lpwstr>
  </property>
  <property fmtid="{D5CDD505-2E9C-101B-9397-08002B2CF9AE}" pid="3" name="MediaServiceImageTags">
    <vt:lpwstr/>
  </property>
</Properties>
</file>